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40" w:rsidRPr="00830540" w:rsidRDefault="00830540" w:rsidP="0058650A">
      <w:pPr>
        <w:pStyle w:val="20"/>
        <w:shd w:val="clear" w:color="auto" w:fill="auto"/>
        <w:spacing w:after="0"/>
        <w:ind w:right="360"/>
        <w:rPr>
          <w:sz w:val="28"/>
        </w:rPr>
      </w:pPr>
      <w:r>
        <w:rPr>
          <w:sz w:val="28"/>
        </w:rPr>
        <w:t>Соглашение</w:t>
      </w:r>
    </w:p>
    <w:p w:rsidR="00A54749" w:rsidRDefault="003A59BA" w:rsidP="0058650A">
      <w:pPr>
        <w:pStyle w:val="20"/>
        <w:shd w:val="clear" w:color="auto" w:fill="auto"/>
        <w:spacing w:after="0"/>
        <w:ind w:right="360"/>
        <w:rPr>
          <w:sz w:val="28"/>
        </w:rPr>
      </w:pPr>
      <w:r w:rsidRPr="0058650A">
        <w:rPr>
          <w:sz w:val="28"/>
        </w:rPr>
        <w:t xml:space="preserve">об уменьшении максимальной мощности энергопринимающих устройств в пользу </w:t>
      </w:r>
      <w:r w:rsidR="0058650A" w:rsidRPr="0058650A">
        <w:rPr>
          <w:sz w:val="28"/>
        </w:rPr>
        <w:t>ООО «Электросети»</w:t>
      </w:r>
    </w:p>
    <w:p w:rsidR="0058650A" w:rsidRPr="0058650A" w:rsidRDefault="0058650A" w:rsidP="0058650A">
      <w:pPr>
        <w:pStyle w:val="20"/>
        <w:shd w:val="clear" w:color="auto" w:fill="auto"/>
        <w:spacing w:after="0"/>
        <w:ind w:right="360"/>
        <w:rPr>
          <w:sz w:val="28"/>
        </w:rPr>
      </w:pPr>
    </w:p>
    <w:p w:rsidR="00A54749" w:rsidRDefault="003A59BA" w:rsidP="0058650A">
      <w:pPr>
        <w:pStyle w:val="30"/>
        <w:shd w:val="clear" w:color="auto" w:fill="auto"/>
        <w:tabs>
          <w:tab w:val="right" w:pos="7046"/>
          <w:tab w:val="right" w:pos="8451"/>
        </w:tabs>
        <w:spacing w:after="0" w:line="230" w:lineRule="exact"/>
        <w:ind w:left="920" w:firstLine="0"/>
      </w:pPr>
      <w:r>
        <w:tab/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г</w:t>
      </w:r>
      <w:r w:rsidRPr="002B283B">
        <w:rPr>
          <w:rFonts w:ascii="Times New Roman" w:hAnsi="Times New Roman" w:cs="Times New Roman"/>
          <w:sz w:val="28"/>
          <w:szCs w:val="28"/>
        </w:rPr>
        <w:t>. Нижн</w:t>
      </w:r>
      <w:r>
        <w:rPr>
          <w:rFonts w:ascii="Times New Roman" w:hAnsi="Times New Roman" w:cs="Times New Roman"/>
          <w:sz w:val="28"/>
          <w:szCs w:val="28"/>
        </w:rPr>
        <w:t xml:space="preserve">ий Новгород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A54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283B">
        <w:rPr>
          <w:rFonts w:ascii="Times New Roman" w:hAnsi="Times New Roman" w:cs="Times New Roman"/>
          <w:sz w:val="28"/>
          <w:szCs w:val="28"/>
        </w:rPr>
        <w:t xml:space="preserve">    "__" _____________ 20__ г.</w:t>
      </w:r>
    </w:p>
    <w:p w:rsidR="002B283B" w:rsidRPr="00CA54C5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2B283B">
        <w:rPr>
          <w:rFonts w:ascii="Times New Roman" w:hAnsi="Times New Roman" w:cs="Times New Roman"/>
          <w:sz w:val="28"/>
          <w:szCs w:val="28"/>
        </w:rPr>
        <w:t>,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             (наименование сетевой организации)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именуемая в дальнейшем сетевой организацией, в лице _______________________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2B283B">
        <w:rPr>
          <w:rFonts w:ascii="Times New Roman" w:hAnsi="Times New Roman" w:cs="Times New Roman"/>
          <w:sz w:val="28"/>
          <w:szCs w:val="28"/>
        </w:rPr>
        <w:t>,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            (должность, фамилия, имя, отчество)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_________________________________________________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B283B">
        <w:rPr>
          <w:rFonts w:ascii="Times New Roman" w:hAnsi="Times New Roman" w:cs="Times New Roman"/>
          <w:sz w:val="28"/>
          <w:szCs w:val="28"/>
        </w:rPr>
        <w:t>,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            (наименование и реквизиты документа)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                    (полное наименование юридического лица,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                     номер записи в Едином государственном</w:t>
      </w:r>
    </w:p>
    <w:p w:rsidR="002B283B" w:rsidRPr="003F023A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реестре юридических лиц с указанием фамилии, имени, отчества лица,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       действующего от имени этого юридического лица,</w:t>
      </w:r>
    </w:p>
    <w:p w:rsidR="002B283B" w:rsidRPr="00CA54C5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 наименования и реквизитов документа, на основании которого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          он действует, либо фамилия, имя, отчество</w:t>
      </w:r>
    </w:p>
    <w:p w:rsidR="002B283B" w:rsidRPr="003F023A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   индивидуального предпринимателя, номер записи в Едином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                   государственном реестре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2B283B">
        <w:rPr>
          <w:rFonts w:ascii="Times New Roman" w:hAnsi="Times New Roman" w:cs="Times New Roman"/>
          <w:sz w:val="28"/>
          <w:szCs w:val="28"/>
        </w:rPr>
        <w:t>,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 xml:space="preserve">       индивидуальных предпринимателей и дата ее внесения в реестр)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именуемый  в  дальнейшем  заявителем,  с другой стороны,  вместе  именуемые</w:t>
      </w:r>
    </w:p>
    <w:p w:rsidR="002B283B" w:rsidRPr="002B283B" w:rsidRDefault="002B283B" w:rsidP="002B28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3B">
        <w:rPr>
          <w:rFonts w:ascii="Times New Roman" w:hAnsi="Times New Roman" w:cs="Times New Roman"/>
          <w:sz w:val="28"/>
          <w:szCs w:val="28"/>
        </w:rPr>
        <w:t>Сторонами, заключили настоящий договор о нижеследующем:</w:t>
      </w:r>
    </w:p>
    <w:p w:rsidR="00A54749" w:rsidRPr="002B283B" w:rsidRDefault="003A59BA" w:rsidP="0058650A">
      <w:pPr>
        <w:pStyle w:val="1"/>
        <w:numPr>
          <w:ilvl w:val="0"/>
          <w:numId w:val="1"/>
        </w:numPr>
        <w:shd w:val="clear" w:color="auto" w:fill="auto"/>
        <w:tabs>
          <w:tab w:val="left" w:pos="949"/>
        </w:tabs>
        <w:spacing w:before="0" w:line="322" w:lineRule="exact"/>
        <w:ind w:left="20" w:firstLine="58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>Предмет Соглашения</w:t>
      </w:r>
    </w:p>
    <w:p w:rsidR="00A54749" w:rsidRPr="002B283B" w:rsidRDefault="003A59BA" w:rsidP="0058650A">
      <w:pPr>
        <w:pStyle w:val="1"/>
        <w:numPr>
          <w:ilvl w:val="1"/>
          <w:numId w:val="1"/>
        </w:numPr>
        <w:shd w:val="clear" w:color="auto" w:fill="auto"/>
        <w:tabs>
          <w:tab w:val="right" w:pos="1276"/>
          <w:tab w:val="right" w:pos="2268"/>
          <w:tab w:val="right" w:pos="2552"/>
          <w:tab w:val="right" w:pos="6985"/>
          <w:tab w:val="left" w:pos="1180"/>
        </w:tabs>
        <w:spacing w:before="0" w:line="322" w:lineRule="exact"/>
        <w:ind w:left="20" w:right="20" w:firstLine="58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>В соответствии с условиями Соглашения Заявитель уменьшает объем максимальной мощности в принадлежащих энергопринимающих устройствах,</w:t>
      </w:r>
      <w:r w:rsidRPr="002B283B">
        <w:rPr>
          <w:sz w:val="28"/>
          <w:szCs w:val="28"/>
        </w:rPr>
        <w:tab/>
        <w:t>располагающихся</w:t>
      </w:r>
      <w:r w:rsidRPr="002B283B">
        <w:rPr>
          <w:sz w:val="28"/>
          <w:szCs w:val="28"/>
        </w:rPr>
        <w:tab/>
      </w:r>
      <w:r w:rsidR="0058650A" w:rsidRPr="002B283B">
        <w:rPr>
          <w:sz w:val="28"/>
          <w:szCs w:val="28"/>
        </w:rPr>
        <w:t xml:space="preserve"> </w:t>
      </w:r>
      <w:r w:rsidRPr="002B283B">
        <w:rPr>
          <w:sz w:val="28"/>
          <w:szCs w:val="28"/>
        </w:rPr>
        <w:t>по</w:t>
      </w:r>
      <w:r w:rsidRPr="002B283B">
        <w:rPr>
          <w:sz w:val="28"/>
          <w:szCs w:val="28"/>
        </w:rPr>
        <w:tab/>
      </w:r>
      <w:r w:rsidR="0058650A" w:rsidRPr="002B283B">
        <w:rPr>
          <w:sz w:val="28"/>
          <w:szCs w:val="28"/>
        </w:rPr>
        <w:t xml:space="preserve"> </w:t>
      </w:r>
      <w:r w:rsidRPr="002B283B">
        <w:rPr>
          <w:sz w:val="28"/>
          <w:szCs w:val="28"/>
        </w:rPr>
        <w:t>адресу:</w:t>
      </w:r>
      <w:r w:rsidR="0058650A" w:rsidRPr="002B283B">
        <w:rPr>
          <w:sz w:val="28"/>
          <w:szCs w:val="28"/>
        </w:rPr>
        <w:t xml:space="preserve"> ______________________________________________,   с </w:t>
      </w:r>
      <w:r w:rsidRPr="002B283B">
        <w:rPr>
          <w:sz w:val="28"/>
          <w:szCs w:val="28"/>
        </w:rPr>
        <w:tab/>
        <w:t>последующим</w:t>
      </w:r>
      <w:r w:rsidR="0058650A" w:rsidRPr="002B283B">
        <w:rPr>
          <w:sz w:val="28"/>
          <w:szCs w:val="28"/>
        </w:rPr>
        <w:t xml:space="preserve"> </w:t>
      </w:r>
      <w:r w:rsidRPr="002B283B">
        <w:rPr>
          <w:sz w:val="28"/>
          <w:szCs w:val="28"/>
        </w:rPr>
        <w:t>перераспределением ее в пользу Сетевой организации, со следующими характеристиками:</w:t>
      </w:r>
    </w:p>
    <w:p w:rsidR="00A54749" w:rsidRPr="002B283B" w:rsidRDefault="003A59BA" w:rsidP="0058650A">
      <w:pPr>
        <w:pStyle w:val="aa"/>
        <w:framePr w:w="9494" w:wrap="notBeside" w:vAnchor="text" w:hAnchor="text" w:xAlign="center" w:y="1"/>
        <w:shd w:val="clear" w:color="auto" w:fill="auto"/>
        <w:tabs>
          <w:tab w:val="left" w:leader="underscore" w:pos="9379"/>
        </w:tabs>
        <w:rPr>
          <w:sz w:val="28"/>
          <w:szCs w:val="28"/>
        </w:rPr>
      </w:pPr>
      <w:r w:rsidRPr="002B283B">
        <w:rPr>
          <w:sz w:val="28"/>
          <w:szCs w:val="28"/>
        </w:rPr>
        <w:lastRenderedPageBreak/>
        <w:t xml:space="preserve">Объём максимальной мощности энергопринимающих устройств Заявителя до </w:t>
      </w:r>
      <w:r w:rsidRPr="002B283B">
        <w:rPr>
          <w:rStyle w:val="ab"/>
          <w:b/>
          <w:bCs/>
          <w:sz w:val="28"/>
          <w:szCs w:val="28"/>
        </w:rPr>
        <w:t>уменьшения:</w:t>
      </w:r>
      <w:r w:rsidRPr="002B283B">
        <w:rPr>
          <w:sz w:val="28"/>
          <w:szCs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994"/>
        <w:gridCol w:w="850"/>
        <w:gridCol w:w="610"/>
        <w:gridCol w:w="994"/>
        <w:gridCol w:w="950"/>
        <w:gridCol w:w="710"/>
        <w:gridCol w:w="566"/>
        <w:gridCol w:w="546"/>
      </w:tblGrid>
      <w:tr w:rsidR="00A54749" w:rsidRPr="002B283B" w:rsidTr="002B283B">
        <w:trPr>
          <w:trHeight w:hRule="exact" w:val="312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50" w:lineRule="exact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Наименование и место нахождения объекта(по точкам присоединения)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Центр</w:t>
            </w:r>
          </w:p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120" w:line="210" w:lineRule="exact"/>
              <w:ind w:left="12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питания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Максимальная мощность, кВт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Уровень напряжения, кВ</w:t>
            </w:r>
          </w:p>
        </w:tc>
      </w:tr>
      <w:tr w:rsidR="00A54749" w:rsidRPr="002B283B" w:rsidTr="002B283B">
        <w:trPr>
          <w:trHeight w:hRule="exact" w:val="773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4749" w:rsidRPr="002B283B" w:rsidRDefault="00A54749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4749" w:rsidRPr="002B283B" w:rsidRDefault="00A54749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16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Всего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54" w:lineRule="exact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в том числе электроприёмников, по категории</w:t>
            </w: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49" w:rsidRPr="002B283B" w:rsidRDefault="00A54749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B283B" w:rsidRPr="002B283B" w:rsidTr="00830540">
        <w:trPr>
          <w:trHeight w:hRule="exact" w:val="446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0,4</w:t>
            </w:r>
          </w:p>
        </w:tc>
      </w:tr>
      <w:tr w:rsidR="002B283B" w:rsidRPr="002B283B" w:rsidTr="002B283B">
        <w:trPr>
          <w:trHeight w:hRule="exact" w:val="35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54749" w:rsidRPr="002B283B" w:rsidRDefault="00A54749" w:rsidP="0058650A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4749" w:rsidRPr="002B283B" w:rsidRDefault="003A59BA" w:rsidP="0058650A">
      <w:pPr>
        <w:pStyle w:val="aa"/>
        <w:framePr w:w="9494" w:wrap="notBeside" w:vAnchor="text" w:hAnchor="text" w:xAlign="center" w:y="1"/>
        <w:shd w:val="clear" w:color="auto" w:fill="auto"/>
        <w:tabs>
          <w:tab w:val="left" w:leader="underscore" w:pos="9374"/>
        </w:tabs>
        <w:spacing w:line="302" w:lineRule="exact"/>
        <w:rPr>
          <w:sz w:val="28"/>
          <w:szCs w:val="28"/>
        </w:rPr>
      </w:pPr>
      <w:r w:rsidRPr="002B283B">
        <w:rPr>
          <w:sz w:val="28"/>
          <w:szCs w:val="28"/>
        </w:rPr>
        <w:t xml:space="preserve">Объём максимальной мощности, уменьшаемой Заявителем в пользу Сетевой </w:t>
      </w:r>
      <w:r w:rsidRPr="002B283B">
        <w:rPr>
          <w:rStyle w:val="ab"/>
          <w:b/>
          <w:bCs/>
          <w:sz w:val="28"/>
          <w:szCs w:val="28"/>
        </w:rPr>
        <w:t>организации:</w:t>
      </w:r>
      <w:r w:rsidRPr="002B283B">
        <w:rPr>
          <w:sz w:val="28"/>
          <w:szCs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994"/>
        <w:gridCol w:w="850"/>
        <w:gridCol w:w="610"/>
        <w:gridCol w:w="994"/>
        <w:gridCol w:w="950"/>
        <w:gridCol w:w="710"/>
        <w:gridCol w:w="566"/>
        <w:gridCol w:w="546"/>
      </w:tblGrid>
      <w:tr w:rsidR="00A54749" w:rsidRPr="002B283B" w:rsidTr="002B283B">
        <w:trPr>
          <w:trHeight w:hRule="exact" w:val="689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50" w:lineRule="exact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Наименование и место нахождения объекта (по точкам присоединения)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Центр</w:t>
            </w:r>
          </w:p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120" w:line="210" w:lineRule="exact"/>
              <w:ind w:left="12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питания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Объем снижаемой мощности, кВт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Уровень напряжения, кВ</w:t>
            </w:r>
          </w:p>
        </w:tc>
      </w:tr>
      <w:tr w:rsidR="00A54749" w:rsidRPr="002B283B" w:rsidTr="002B283B">
        <w:trPr>
          <w:trHeight w:hRule="exact" w:val="773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4749" w:rsidRPr="002B283B" w:rsidRDefault="00A54749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4749" w:rsidRPr="002B283B" w:rsidRDefault="00A54749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16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Всего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749" w:rsidRPr="002B283B" w:rsidRDefault="003A59BA" w:rsidP="0058650A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54" w:lineRule="exact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в том числе электроприёмников, по категории</w:t>
            </w: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749" w:rsidRPr="002B283B" w:rsidRDefault="00A54749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B283B" w:rsidRPr="002B283B" w:rsidTr="00830540">
        <w:trPr>
          <w:trHeight w:hRule="exact" w:val="446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280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240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494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0,4</w:t>
            </w:r>
          </w:p>
        </w:tc>
      </w:tr>
      <w:tr w:rsidR="002B283B" w:rsidRPr="002B283B" w:rsidTr="002B283B">
        <w:trPr>
          <w:trHeight w:hRule="exact" w:val="35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83B" w:rsidRPr="002B283B" w:rsidRDefault="002B283B" w:rsidP="0058650A">
            <w:pPr>
              <w:framePr w:w="9494" w:wrap="notBeside" w:vAnchor="text" w:hAnchor="text" w:xAlign="center" w:y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B283B" w:rsidRPr="002B283B" w:rsidRDefault="002B283B" w:rsidP="002B283B">
      <w:pPr>
        <w:pStyle w:val="aa"/>
        <w:framePr w:w="9811" w:h="2721" w:hRule="exact" w:wrap="notBeside" w:vAnchor="text" w:hAnchor="text" w:xAlign="center" w:y="3214"/>
        <w:shd w:val="clear" w:color="auto" w:fill="auto"/>
        <w:spacing w:line="240" w:lineRule="exact"/>
        <w:rPr>
          <w:sz w:val="28"/>
          <w:szCs w:val="28"/>
        </w:rPr>
      </w:pPr>
      <w:r w:rsidRPr="002B283B">
        <w:rPr>
          <w:rStyle w:val="ab"/>
          <w:b/>
          <w:bCs/>
          <w:sz w:val="28"/>
          <w:szCs w:val="28"/>
        </w:rPr>
        <w:t>Итоговый объём максимальной мощности Заявителя после уменьшения: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994"/>
        <w:gridCol w:w="850"/>
        <w:gridCol w:w="610"/>
        <w:gridCol w:w="994"/>
        <w:gridCol w:w="950"/>
        <w:gridCol w:w="710"/>
        <w:gridCol w:w="566"/>
        <w:gridCol w:w="546"/>
      </w:tblGrid>
      <w:tr w:rsidR="002B283B" w:rsidRPr="002B283B" w:rsidTr="002B283B">
        <w:trPr>
          <w:trHeight w:hRule="exact" w:val="312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283B" w:rsidRPr="002B283B" w:rsidRDefault="002B283B" w:rsidP="002B283B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50" w:lineRule="exact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Наименование и место нахождения объекта (по точкам присоединения)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2B283B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10" w:lineRule="exact"/>
              <w:ind w:left="20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Центр</w:t>
            </w:r>
          </w:p>
          <w:p w:rsidR="002B283B" w:rsidRPr="002B283B" w:rsidRDefault="002B283B" w:rsidP="002B283B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120" w:line="210" w:lineRule="exact"/>
              <w:ind w:left="12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питания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283B" w:rsidRPr="002B283B" w:rsidRDefault="002B283B" w:rsidP="002B283B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10" w:lineRule="exact"/>
              <w:ind w:left="28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Максимальная мощность, кВт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2B283B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10" w:lineRule="exact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Уровень напряжения, кВ</w:t>
            </w:r>
          </w:p>
        </w:tc>
      </w:tr>
      <w:tr w:rsidR="002B283B" w:rsidRPr="002B283B" w:rsidTr="002B283B">
        <w:trPr>
          <w:trHeight w:hRule="exact" w:val="773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2B283B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10" w:lineRule="exact"/>
              <w:ind w:left="160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Всего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283B" w:rsidRPr="002B283B" w:rsidRDefault="002B283B" w:rsidP="002B283B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50" w:lineRule="exact"/>
              <w:jc w:val="both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в том числе электроприёмников, по категории</w:t>
            </w: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B283B" w:rsidRPr="002B283B" w:rsidTr="00830540">
        <w:trPr>
          <w:trHeight w:hRule="exact" w:val="446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10" w:lineRule="exact"/>
              <w:ind w:left="280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10" w:lineRule="exact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10" w:lineRule="exact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10" w:lineRule="exact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10" w:lineRule="exact"/>
              <w:ind w:left="240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83B" w:rsidRPr="002B283B" w:rsidRDefault="002B283B" w:rsidP="00830540">
            <w:pPr>
              <w:pStyle w:val="1"/>
              <w:framePr w:w="9811" w:h="2721" w:hRule="exact" w:wrap="notBeside" w:vAnchor="text" w:hAnchor="text" w:xAlign="center" w:y="3214"/>
              <w:shd w:val="clear" w:color="auto" w:fill="auto"/>
              <w:spacing w:before="0" w:line="210" w:lineRule="exact"/>
              <w:ind w:left="120"/>
              <w:jc w:val="center"/>
              <w:rPr>
                <w:sz w:val="24"/>
                <w:szCs w:val="28"/>
              </w:rPr>
            </w:pPr>
            <w:r w:rsidRPr="002B283B">
              <w:rPr>
                <w:rStyle w:val="105pt"/>
                <w:sz w:val="24"/>
                <w:szCs w:val="28"/>
              </w:rPr>
              <w:t>0,4</w:t>
            </w:r>
          </w:p>
        </w:tc>
      </w:tr>
      <w:tr w:rsidR="002B283B" w:rsidRPr="002B283B" w:rsidTr="002B283B">
        <w:trPr>
          <w:trHeight w:hRule="exact" w:val="35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83B" w:rsidRPr="002B283B" w:rsidRDefault="002B283B" w:rsidP="002B283B">
            <w:pPr>
              <w:framePr w:w="9811" w:h="2721" w:hRule="exact" w:wrap="notBeside" w:vAnchor="text" w:hAnchor="text" w:xAlign="center" w:y="321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54749" w:rsidRPr="002B283B" w:rsidRDefault="003A59BA" w:rsidP="0058650A">
      <w:pPr>
        <w:pStyle w:val="1"/>
        <w:numPr>
          <w:ilvl w:val="1"/>
          <w:numId w:val="1"/>
        </w:numPr>
        <w:shd w:val="clear" w:color="auto" w:fill="auto"/>
        <w:tabs>
          <w:tab w:val="left" w:pos="1311"/>
        </w:tabs>
        <w:spacing w:before="240" w:line="322" w:lineRule="exact"/>
        <w:ind w:left="20" w:right="1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>В связи со снижением объема максимальной мощности энергопринимающих устройств Заявителя с одновременным перераспределением в пользу Сетевой организации, перерасчет платы за технологическое присоединение для Заявителя не производится.</w:t>
      </w:r>
    </w:p>
    <w:p w:rsidR="00A54749" w:rsidRPr="002B283B" w:rsidRDefault="003A59BA" w:rsidP="0058650A">
      <w:pPr>
        <w:pStyle w:val="1"/>
        <w:numPr>
          <w:ilvl w:val="0"/>
          <w:numId w:val="1"/>
        </w:numPr>
        <w:shd w:val="clear" w:color="auto" w:fill="auto"/>
        <w:tabs>
          <w:tab w:val="left" w:pos="940"/>
        </w:tabs>
        <w:spacing w:before="0" w:line="322" w:lineRule="exact"/>
        <w:ind w:lef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>Обязанности Сторон</w:t>
      </w:r>
    </w:p>
    <w:p w:rsidR="00A54749" w:rsidRPr="002B283B" w:rsidRDefault="003A59BA" w:rsidP="0058650A">
      <w:pPr>
        <w:pStyle w:val="1"/>
        <w:numPr>
          <w:ilvl w:val="1"/>
          <w:numId w:val="1"/>
        </w:numPr>
        <w:shd w:val="clear" w:color="auto" w:fill="auto"/>
        <w:spacing w:before="0" w:line="322" w:lineRule="exact"/>
        <w:ind w:lef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Заявитель обязуется:</w:t>
      </w:r>
    </w:p>
    <w:p w:rsidR="00A54749" w:rsidRPr="002B283B" w:rsidRDefault="003A59BA" w:rsidP="0058650A">
      <w:pPr>
        <w:pStyle w:val="1"/>
        <w:numPr>
          <w:ilvl w:val="2"/>
          <w:numId w:val="1"/>
        </w:numPr>
        <w:shd w:val="clear" w:color="auto" w:fill="auto"/>
        <w:spacing w:before="0" w:line="322" w:lineRule="exact"/>
        <w:ind w:lef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Принять к исполнению изменения в технические условия.</w:t>
      </w:r>
    </w:p>
    <w:p w:rsidR="00A54749" w:rsidRPr="002B283B" w:rsidRDefault="003A59BA" w:rsidP="0058650A">
      <w:pPr>
        <w:pStyle w:val="1"/>
        <w:numPr>
          <w:ilvl w:val="2"/>
          <w:numId w:val="1"/>
        </w:numPr>
        <w:shd w:val="clear" w:color="auto" w:fill="auto"/>
        <w:spacing w:before="0" w:line="322" w:lineRule="exact"/>
        <w:ind w:left="20" w:right="1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Надлежащим образом исполнить мероприятия измененных технических условий.</w:t>
      </w:r>
    </w:p>
    <w:p w:rsidR="00A54749" w:rsidRPr="002B283B" w:rsidRDefault="003A59BA" w:rsidP="0058650A">
      <w:pPr>
        <w:pStyle w:val="1"/>
        <w:numPr>
          <w:ilvl w:val="2"/>
          <w:numId w:val="1"/>
        </w:numPr>
        <w:shd w:val="clear" w:color="auto" w:fill="auto"/>
        <w:spacing w:before="0" w:line="322" w:lineRule="exact"/>
        <w:ind w:left="20" w:right="1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Осуществить необходимые действия по уменьшению максимальной мощности своих энергопринимающих устройств, в том числе:</w:t>
      </w:r>
    </w:p>
    <w:p w:rsidR="00A54749" w:rsidRPr="002B283B" w:rsidRDefault="003A59BA" w:rsidP="0058650A">
      <w:pPr>
        <w:pStyle w:val="1"/>
        <w:shd w:val="clear" w:color="auto" w:fill="auto"/>
        <w:spacing w:before="0" w:line="322" w:lineRule="exact"/>
        <w:ind w:left="20" w:right="1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>- изменить параметры устройств защиты и при необходимости осуществить замену устройств;</w:t>
      </w:r>
    </w:p>
    <w:p w:rsidR="00A54749" w:rsidRPr="002B283B" w:rsidRDefault="003A59BA" w:rsidP="0058650A">
      <w:pPr>
        <w:pStyle w:val="1"/>
        <w:shd w:val="clear" w:color="auto" w:fill="auto"/>
        <w:spacing w:before="0" w:line="322" w:lineRule="exact"/>
        <w:ind w:left="20" w:right="12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>- установить (выполнить настройку существующих) устройства, обеспечивающие контроль и фиксацию превышения итогового объёма максимальной мощности Заявителя после ее уменьшения (при необходимости).</w:t>
      </w:r>
    </w:p>
    <w:p w:rsidR="00A54749" w:rsidRPr="002B283B" w:rsidRDefault="003A59BA" w:rsidP="0058650A">
      <w:pPr>
        <w:pStyle w:val="1"/>
        <w:numPr>
          <w:ilvl w:val="2"/>
          <w:numId w:val="1"/>
        </w:numPr>
        <w:shd w:val="clear" w:color="auto" w:fill="auto"/>
        <w:spacing w:before="0" w:line="322" w:lineRule="exact"/>
        <w:ind w:left="20"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После выполнения мероприятий, предусмотренных измененными </w:t>
      </w:r>
      <w:r w:rsidRPr="002B283B">
        <w:rPr>
          <w:sz w:val="28"/>
          <w:szCs w:val="28"/>
        </w:rPr>
        <w:lastRenderedPageBreak/>
        <w:t>техническими условиями, уведомить Сетевую организацию о выполнении технических условий.</w:t>
      </w:r>
    </w:p>
    <w:p w:rsidR="00A54749" w:rsidRPr="002B283B" w:rsidRDefault="003A59BA" w:rsidP="0058650A">
      <w:pPr>
        <w:pStyle w:val="1"/>
        <w:numPr>
          <w:ilvl w:val="2"/>
          <w:numId w:val="1"/>
        </w:numPr>
        <w:shd w:val="clear" w:color="auto" w:fill="auto"/>
        <w:spacing w:before="0" w:line="322" w:lineRule="exact"/>
        <w:ind w:left="20"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В течение 10 (десяти) календарных дней с даты получения от Сетевой организации подписать новые документы, фиксирующие объем максимальной мощности после ее уменьшения, в соответствии с настоящим Соглашением (Акт о выполнении технических условий, Акт об осуществлении технологического присоединения, Акт согласования технологической и (или) аварийной брони (при необходимости), а также иные документы, предусматривающие взаимодействие Сетевой организации и Заявителя (при наличии)) и представить их Сетевой организации.</w:t>
      </w:r>
    </w:p>
    <w:p w:rsidR="00A54749" w:rsidRPr="002B283B" w:rsidRDefault="003A59BA" w:rsidP="0058650A">
      <w:pPr>
        <w:pStyle w:val="1"/>
        <w:numPr>
          <w:ilvl w:val="2"/>
          <w:numId w:val="1"/>
        </w:numPr>
        <w:shd w:val="clear" w:color="auto" w:fill="auto"/>
        <w:spacing w:before="0" w:line="322" w:lineRule="exact"/>
        <w:ind w:left="20"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В течение 30 (тридцати) календарных дней после подписания указанных в п. 2.1.5 настоящего Соглашения документов внести изменения в договор энергоснабжения (купли- продажи электрической энергии).</w:t>
      </w:r>
    </w:p>
    <w:p w:rsidR="00A54749" w:rsidRPr="002B283B" w:rsidRDefault="003A59BA" w:rsidP="0058650A">
      <w:pPr>
        <w:pStyle w:val="1"/>
        <w:shd w:val="clear" w:color="auto" w:fill="auto"/>
        <w:spacing w:before="0" w:line="322" w:lineRule="exact"/>
        <w:ind w:lef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>2.2. Сетевая организация обязуется:</w:t>
      </w:r>
    </w:p>
    <w:p w:rsidR="00A54749" w:rsidRPr="002B283B" w:rsidRDefault="003A59BA" w:rsidP="0058650A">
      <w:pPr>
        <w:pStyle w:val="1"/>
        <w:numPr>
          <w:ilvl w:val="0"/>
          <w:numId w:val="2"/>
        </w:numPr>
        <w:shd w:val="clear" w:color="auto" w:fill="auto"/>
        <w:spacing w:before="0" w:line="322" w:lineRule="exact"/>
        <w:ind w:left="20"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Не позднее 30 календарных дней с даты получения Сетевой организации подписанного Соглашения направить Заявителю изменения в технические условия. В случае если технические условия подлежат согласованию с субъектом оперативно-диспетчерского управления, срок направления Заявителю технических условий продлевается на срок их согласования с субъектом оперативно-диспетчерского управления.</w:t>
      </w:r>
    </w:p>
    <w:p w:rsidR="00A54749" w:rsidRPr="002B283B" w:rsidRDefault="003A59BA" w:rsidP="0058650A">
      <w:pPr>
        <w:pStyle w:val="1"/>
        <w:numPr>
          <w:ilvl w:val="0"/>
          <w:numId w:val="2"/>
        </w:numPr>
        <w:shd w:val="clear" w:color="auto" w:fill="auto"/>
        <w:spacing w:before="0" w:line="322" w:lineRule="exact"/>
        <w:ind w:left="20"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в течение 10 календарных дней со дня уведомления Заявителем Сетевой организации о выполнении им технических условий, осуществить проверку выполнения технических условий Заявителем.</w:t>
      </w:r>
    </w:p>
    <w:p w:rsidR="00A54749" w:rsidRPr="002B283B" w:rsidRDefault="003A59BA" w:rsidP="0058650A">
      <w:pPr>
        <w:pStyle w:val="1"/>
        <w:numPr>
          <w:ilvl w:val="0"/>
          <w:numId w:val="2"/>
        </w:numPr>
        <w:shd w:val="clear" w:color="auto" w:fill="auto"/>
        <w:spacing w:before="0" w:line="322" w:lineRule="exact"/>
        <w:ind w:left="20"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не позднее 12 рабочих дней со дня выполнения Заявителем и Сетевой организацией мероприятий технических условий направить Заявителю следующие документы: Акт об осуществлении технологического присоединения.</w:t>
      </w:r>
    </w:p>
    <w:p w:rsidR="00A54749" w:rsidRPr="002B283B" w:rsidRDefault="003A59BA" w:rsidP="0058650A">
      <w:pPr>
        <w:pStyle w:val="1"/>
        <w:numPr>
          <w:ilvl w:val="0"/>
          <w:numId w:val="1"/>
        </w:numPr>
        <w:shd w:val="clear" w:color="auto" w:fill="auto"/>
        <w:tabs>
          <w:tab w:val="left" w:pos="893"/>
        </w:tabs>
        <w:spacing w:before="0" w:line="322" w:lineRule="exact"/>
        <w:ind w:lef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>Ответственность Сторон</w:t>
      </w:r>
    </w:p>
    <w:p w:rsidR="00A54749" w:rsidRPr="002B283B" w:rsidRDefault="003A59BA" w:rsidP="0058650A">
      <w:pPr>
        <w:pStyle w:val="1"/>
        <w:numPr>
          <w:ilvl w:val="1"/>
          <w:numId w:val="1"/>
        </w:numPr>
        <w:shd w:val="clear" w:color="auto" w:fill="auto"/>
        <w:spacing w:before="0" w:line="322" w:lineRule="exact"/>
        <w:ind w:left="20"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За неисполнение или ненадлежащее исполнение условий настоящего Соглашения Стороны несут ответственность, предусмотренную действующим законодательством РФ.</w:t>
      </w:r>
    </w:p>
    <w:p w:rsidR="00A54749" w:rsidRPr="002B283B" w:rsidRDefault="003A59BA" w:rsidP="0058650A">
      <w:pPr>
        <w:pStyle w:val="1"/>
        <w:numPr>
          <w:ilvl w:val="1"/>
          <w:numId w:val="1"/>
        </w:numPr>
        <w:shd w:val="clear" w:color="auto" w:fill="auto"/>
        <w:spacing w:before="0" w:line="322" w:lineRule="exact"/>
        <w:ind w:left="20"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В случае неисполнения Заявителем обязанностей, предусмотренных п. 2.1 настоящего Соглашения, максимальная мощность определяется на основании ранее выданных документов о технологическом присоединении (объём максимальной мощности энергопринимающих устройств Заявителя до перераспределения).</w:t>
      </w:r>
    </w:p>
    <w:p w:rsidR="00A54749" w:rsidRPr="002B283B" w:rsidRDefault="003A59BA" w:rsidP="0058650A">
      <w:pPr>
        <w:pStyle w:val="1"/>
        <w:numPr>
          <w:ilvl w:val="1"/>
          <w:numId w:val="1"/>
        </w:numPr>
        <w:shd w:val="clear" w:color="auto" w:fill="auto"/>
        <w:spacing w:before="0" w:line="322" w:lineRule="exact"/>
        <w:ind w:left="20"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В случае превышения Заявителем итогового объёма максимальной мощности после уменьшения, Заявитель несет ответственность в соответствии с законодательством РФ и обязуется возместить Сетевой организации и иным третьим лицам убытки, возникшие вследствие такового превышения.</w:t>
      </w:r>
    </w:p>
    <w:p w:rsidR="00A54749" w:rsidRPr="002B283B" w:rsidRDefault="003A59BA" w:rsidP="0058650A">
      <w:pPr>
        <w:pStyle w:val="1"/>
        <w:numPr>
          <w:ilvl w:val="0"/>
          <w:numId w:val="1"/>
        </w:numPr>
        <w:shd w:val="clear" w:color="auto" w:fill="auto"/>
        <w:spacing w:before="0" w:line="322" w:lineRule="exact"/>
        <w:ind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Срок действия Соглашения</w:t>
      </w:r>
    </w:p>
    <w:p w:rsidR="00A54749" w:rsidRPr="002B283B" w:rsidRDefault="003A59BA" w:rsidP="0058650A">
      <w:pPr>
        <w:pStyle w:val="1"/>
        <w:shd w:val="clear" w:color="auto" w:fill="auto"/>
        <w:spacing w:before="0" w:line="322" w:lineRule="exact"/>
        <w:ind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>4.1 Соглашение считается заключенным с даты поступления подписанного Заявителем экземпляра соглашения в Сетевую организацию и действует до полного исполнения Сторонами своих обязательств по настоящему Соглашению.</w:t>
      </w:r>
    </w:p>
    <w:p w:rsidR="00A54749" w:rsidRPr="002B283B" w:rsidRDefault="003A59BA" w:rsidP="0058650A">
      <w:pPr>
        <w:pStyle w:val="1"/>
        <w:numPr>
          <w:ilvl w:val="0"/>
          <w:numId w:val="1"/>
        </w:numPr>
        <w:shd w:val="clear" w:color="auto" w:fill="auto"/>
        <w:spacing w:before="0" w:line="322" w:lineRule="exact"/>
        <w:ind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Заключительные положения</w:t>
      </w:r>
    </w:p>
    <w:p w:rsidR="00A54749" w:rsidRPr="002B283B" w:rsidRDefault="003A59BA" w:rsidP="0058650A">
      <w:pPr>
        <w:pStyle w:val="1"/>
        <w:numPr>
          <w:ilvl w:val="1"/>
          <w:numId w:val="1"/>
        </w:numPr>
        <w:shd w:val="clear" w:color="auto" w:fill="auto"/>
        <w:spacing w:before="0" w:line="322" w:lineRule="exact"/>
        <w:ind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Споры и разногласия, которые могут возникнуть при исполнении </w:t>
      </w:r>
      <w:r w:rsidRPr="002B283B">
        <w:rPr>
          <w:sz w:val="28"/>
          <w:szCs w:val="28"/>
        </w:rPr>
        <w:lastRenderedPageBreak/>
        <w:t>настоящего Соглашения, будут по возможности разрешаться Сторонами путем переговоров. Для рассмотрения споров Сторонами устанавливается претензионный характер разрешения споров. Срок рассмотрения претензии установлен в 15 (пятнадцать) календарных дней с момента получения. В случае невозможности разрешения споров и разногласий путем переговоров они подлежат разрешению в Арбитражном суде.</w:t>
      </w:r>
    </w:p>
    <w:p w:rsidR="00A54749" w:rsidRPr="002B283B" w:rsidRDefault="003A59BA" w:rsidP="0058650A">
      <w:pPr>
        <w:pStyle w:val="1"/>
        <w:numPr>
          <w:ilvl w:val="1"/>
          <w:numId w:val="1"/>
        </w:numPr>
        <w:shd w:val="clear" w:color="auto" w:fill="auto"/>
        <w:spacing w:before="0" w:line="322" w:lineRule="exact"/>
        <w:ind w:right="20" w:firstLine="560"/>
        <w:jc w:val="both"/>
        <w:rPr>
          <w:sz w:val="28"/>
          <w:szCs w:val="28"/>
        </w:rPr>
      </w:pPr>
      <w:r w:rsidRPr="002B283B">
        <w:rPr>
          <w:sz w:val="28"/>
          <w:szCs w:val="28"/>
        </w:rPr>
        <w:t xml:space="preserve"> Настоящее Соглашение составлено в двух подлинных экземплярах, имеющих одинаковую юридическую силу, которые хранятся по одному у каждой Стороны.</w:t>
      </w:r>
    </w:p>
    <w:p w:rsidR="00962FF3" w:rsidRPr="002B283B" w:rsidRDefault="00962FF3" w:rsidP="00962FF3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83B">
        <w:rPr>
          <w:rFonts w:ascii="Times New Roman" w:hAnsi="Times New Roman" w:cs="Times New Roman"/>
          <w:b/>
          <w:sz w:val="28"/>
          <w:szCs w:val="28"/>
        </w:rPr>
        <w:t>Реквизиты Сторон:</w:t>
      </w:r>
    </w:p>
    <w:tbl>
      <w:tblPr>
        <w:tblW w:w="9610" w:type="dxa"/>
        <w:tblLayout w:type="fixed"/>
        <w:tblLook w:val="04A0" w:firstRow="1" w:lastRow="0" w:firstColumn="1" w:lastColumn="0" w:noHBand="0" w:noVBand="1"/>
      </w:tblPr>
      <w:tblGrid>
        <w:gridCol w:w="4788"/>
        <w:gridCol w:w="4822"/>
      </w:tblGrid>
      <w:tr w:rsidR="00962FF3" w:rsidRPr="002B283B" w:rsidTr="002B283B">
        <w:tc>
          <w:tcPr>
            <w:tcW w:w="4788" w:type="dxa"/>
          </w:tcPr>
          <w:p w:rsidR="00962FF3" w:rsidRPr="002B283B" w:rsidRDefault="00962FF3">
            <w:pPr>
              <w:pStyle w:val="af0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tbl>
            <w:tblPr>
              <w:tblW w:w="5360" w:type="dxa"/>
              <w:tblLayout w:type="fixed"/>
              <w:tblLook w:val="04A0" w:firstRow="1" w:lastRow="0" w:firstColumn="1" w:lastColumn="0" w:noHBand="0" w:noVBand="1"/>
            </w:tblPr>
            <w:tblGrid>
              <w:gridCol w:w="5360"/>
            </w:tblGrid>
            <w:tr w:rsidR="00962FF3" w:rsidRPr="002B283B">
              <w:tc>
                <w:tcPr>
                  <w:tcW w:w="5353" w:type="dxa"/>
                </w:tcPr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</w:pPr>
                  <w:r w:rsidRPr="002B283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>Заявитель:</w:t>
                  </w: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</w:pPr>
                </w:p>
                <w:p w:rsidR="002B283B" w:rsidRPr="00CA54C5" w:rsidRDefault="002B283B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</w:pP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</w:pPr>
                  <w:r w:rsidRPr="002B283B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  <w:t xml:space="preserve">ОГРН </w:t>
                  </w: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</w:pP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2B283B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Юридический/почтовый  адрес:</w:t>
                  </w: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2B283B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г. Нижний Новгород,</w:t>
                  </w: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2B283B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_________________________</w:t>
                  </w: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2B283B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 xml:space="preserve">ИНН </w:t>
                  </w: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</w:pPr>
                  <w:r w:rsidRPr="002B283B"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  <w:t>р/с ______________________</w:t>
                  </w: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</w:pPr>
                  <w:r w:rsidRPr="002B283B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  <w:t>БИК ______________________</w:t>
                  </w: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</w:pPr>
                  <w:r w:rsidRPr="002B283B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  <w:t>к/с _______________________</w:t>
                  </w: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  <w:lang w:val="en-US"/>
                    </w:rPr>
                  </w:pPr>
                  <w:r w:rsidRPr="002B283B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8"/>
                    </w:rPr>
                    <w:t>т. ________________________</w:t>
                  </w: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pacing w:val="-4"/>
                      <w:sz w:val="24"/>
                      <w:szCs w:val="28"/>
                      <w:lang w:val="en-US"/>
                    </w:rPr>
                  </w:pPr>
                </w:p>
                <w:p w:rsidR="00962FF3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pacing w:val="-4"/>
                      <w:sz w:val="24"/>
                      <w:szCs w:val="28"/>
                      <w:lang w:val="en-US"/>
                    </w:rPr>
                  </w:pPr>
                </w:p>
                <w:p w:rsidR="002B283B" w:rsidRPr="002B283B" w:rsidRDefault="002B283B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pacing w:val="-4"/>
                      <w:sz w:val="24"/>
                      <w:szCs w:val="28"/>
                    </w:rPr>
                  </w:pPr>
                </w:p>
                <w:p w:rsidR="00962FF3" w:rsidRPr="002B283B" w:rsidRDefault="00962FF3">
                  <w:pPr>
                    <w:pStyle w:val="af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B283B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__________________ /___________/.</w:t>
                  </w:r>
                </w:p>
              </w:tc>
            </w:tr>
          </w:tbl>
          <w:p w:rsidR="00962FF3" w:rsidRPr="002B283B" w:rsidRDefault="00962FF3" w:rsidP="00962FF3">
            <w:pPr>
              <w:pStyle w:val="5"/>
              <w:numPr>
                <w:ilvl w:val="4"/>
                <w:numId w:val="4"/>
              </w:numPr>
              <w:spacing w:line="276" w:lineRule="auto"/>
              <w:rPr>
                <w:b w:val="0"/>
                <w:i w:val="0"/>
                <w:sz w:val="24"/>
                <w:szCs w:val="28"/>
              </w:rPr>
            </w:pPr>
            <w:r w:rsidRPr="002B283B">
              <w:rPr>
                <w:b w:val="0"/>
                <w:i w:val="0"/>
                <w:sz w:val="24"/>
                <w:szCs w:val="28"/>
              </w:rPr>
              <w:t>М.П.</w:t>
            </w:r>
          </w:p>
        </w:tc>
        <w:tc>
          <w:tcPr>
            <w:tcW w:w="4822" w:type="dxa"/>
          </w:tcPr>
          <w:p w:rsidR="00962FF3" w:rsidRPr="002B283B" w:rsidRDefault="00962FF3">
            <w:pPr>
              <w:autoSpaceDE w:val="0"/>
              <w:snapToGrid w:val="0"/>
              <w:spacing w:before="240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b/>
                <w:szCs w:val="28"/>
              </w:rPr>
              <w:t>Сетевая организация:</w:t>
            </w: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ООО «Электросети»</w:t>
            </w: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Юридический и фактический адрес: 603101,      г. Н. Новгород, пр. Ильича, д. 32 </w:t>
            </w: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тел.243-01-97</w:t>
            </w: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ОГРН 1125256005291</w:t>
            </w: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ИНН5256113940</w:t>
            </w: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КПП 525601001</w:t>
            </w: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р/с 40702810542040003933 </w:t>
            </w: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 Волго - Вятском Банке</w:t>
            </w: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ПАО Сбербанка  г. Н. Новгород</w:t>
            </w:r>
          </w:p>
          <w:p w:rsidR="00962FF3" w:rsidRPr="002B283B" w:rsidRDefault="00962FF3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2B283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к/с 30101810900000000603</w:t>
            </w:r>
          </w:p>
          <w:p w:rsidR="003F023A" w:rsidRPr="002B283B" w:rsidRDefault="003F023A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962FF3" w:rsidRPr="002B283B" w:rsidRDefault="003F023A">
            <w:pPr>
              <w:pStyle w:val="ConsPlusNormal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3F023A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Технический директор</w:t>
            </w:r>
          </w:p>
          <w:p w:rsidR="002B283B" w:rsidRDefault="002B283B">
            <w:pPr>
              <w:rPr>
                <w:rFonts w:ascii="Times New Roman" w:hAnsi="Times New Roman" w:cs="Times New Roman"/>
                <w:b/>
                <w:i/>
                <w:szCs w:val="28"/>
                <w:lang w:eastAsia="en-US"/>
              </w:rPr>
            </w:pPr>
          </w:p>
          <w:p w:rsidR="003F023A" w:rsidRPr="003F023A" w:rsidRDefault="003F023A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  <w:lang w:eastAsia="en-US"/>
              </w:rPr>
            </w:pPr>
          </w:p>
          <w:p w:rsidR="00962FF3" w:rsidRPr="002B283B" w:rsidRDefault="003F023A">
            <w:pPr>
              <w:rPr>
                <w:rFonts w:ascii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______________________ </w:t>
            </w:r>
            <w:r w:rsidR="00EF1A46">
              <w:rPr>
                <w:rFonts w:ascii="Times New Roman" w:hAnsi="Times New Roman" w:cs="Times New Roman"/>
                <w:b/>
                <w:i/>
                <w:szCs w:val="28"/>
              </w:rPr>
              <w:t>Коньков Д.Ю.</w:t>
            </w:r>
            <w:bookmarkStart w:id="0" w:name="_GoBack"/>
            <w:bookmarkEnd w:id="0"/>
          </w:p>
          <w:p w:rsidR="00962FF3" w:rsidRPr="002B283B" w:rsidRDefault="00962FF3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76" w:lineRule="auto"/>
              <w:rPr>
                <w:b w:val="0"/>
                <w:i w:val="0"/>
                <w:sz w:val="24"/>
                <w:szCs w:val="28"/>
                <w:lang w:val="ru-RU"/>
              </w:rPr>
            </w:pPr>
            <w:r w:rsidRPr="002B283B">
              <w:rPr>
                <w:b w:val="0"/>
                <w:i w:val="0"/>
                <w:sz w:val="24"/>
                <w:szCs w:val="28"/>
              </w:rPr>
              <w:t>М.П.</w:t>
            </w:r>
          </w:p>
        </w:tc>
      </w:tr>
    </w:tbl>
    <w:p w:rsidR="00962FF3" w:rsidRPr="002B283B" w:rsidRDefault="00962FF3" w:rsidP="00962FF3">
      <w:pPr>
        <w:pStyle w:val="1"/>
        <w:shd w:val="clear" w:color="auto" w:fill="auto"/>
        <w:spacing w:before="0" w:line="322" w:lineRule="exact"/>
        <w:ind w:left="560" w:right="20"/>
        <w:jc w:val="both"/>
        <w:rPr>
          <w:sz w:val="28"/>
          <w:szCs w:val="28"/>
        </w:rPr>
      </w:pPr>
    </w:p>
    <w:sectPr w:rsidR="00962FF3" w:rsidRPr="002B283B" w:rsidSect="002B283B">
      <w:headerReference w:type="default" r:id="rId8"/>
      <w:footerReference w:type="default" r:id="rId9"/>
      <w:headerReference w:type="first" r:id="rId10"/>
      <w:type w:val="continuous"/>
      <w:pgSz w:w="11906" w:h="16838"/>
      <w:pgMar w:top="1077" w:right="624" w:bottom="1134" w:left="114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368" w:rsidRDefault="00640368">
      <w:r>
        <w:separator/>
      </w:r>
    </w:p>
  </w:endnote>
  <w:endnote w:type="continuationSeparator" w:id="0">
    <w:p w:rsidR="00640368" w:rsidRDefault="0064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305616"/>
      <w:docPartObj>
        <w:docPartGallery w:val="Page Numbers (Bottom of Page)"/>
        <w:docPartUnique/>
      </w:docPartObj>
    </w:sdtPr>
    <w:sdtEndPr/>
    <w:sdtContent>
      <w:p w:rsidR="00CA54C5" w:rsidRDefault="00CA54C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A46">
          <w:rPr>
            <w:noProof/>
          </w:rPr>
          <w:t>1</w:t>
        </w:r>
        <w:r>
          <w:fldChar w:fldCharType="end"/>
        </w:r>
      </w:p>
    </w:sdtContent>
  </w:sdt>
  <w:p w:rsidR="00CA54C5" w:rsidRDefault="00CA54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368" w:rsidRDefault="00640368"/>
  </w:footnote>
  <w:footnote w:type="continuationSeparator" w:id="0">
    <w:p w:rsidR="00640368" w:rsidRDefault="0064036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C5" w:rsidRDefault="00CA54C5">
    <w:pPr>
      <w:pStyle w:val="ac"/>
      <w:jc w:val="right"/>
    </w:pPr>
  </w:p>
  <w:p w:rsidR="00A54749" w:rsidRDefault="00A5474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49" w:rsidRDefault="0064036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0.4pt;margin-top:42.1pt;width:167.3pt;height:9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54749" w:rsidRDefault="003A59B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Т</w:t>
                </w:r>
                <w:r>
                  <w:rPr>
                    <w:rStyle w:val="a7"/>
                    <w:b/>
                    <w:bCs/>
                  </w:rPr>
                  <w:t>ИП</w:t>
                </w:r>
                <w:r>
                  <w:rPr>
                    <w:rStyle w:val="a6"/>
                    <w:b/>
                    <w:bCs/>
                  </w:rPr>
                  <w:t>ОВОЕ СОГЛАШЕНИЕ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21B7D"/>
    <w:multiLevelType w:val="multilevel"/>
    <w:tmpl w:val="A6CC92F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E97BFD"/>
    <w:multiLevelType w:val="multilevel"/>
    <w:tmpl w:val="E1DC4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54749"/>
    <w:rsid w:val="002B283B"/>
    <w:rsid w:val="003A59BA"/>
    <w:rsid w:val="003F023A"/>
    <w:rsid w:val="0058650A"/>
    <w:rsid w:val="005B3296"/>
    <w:rsid w:val="00640368"/>
    <w:rsid w:val="00766C65"/>
    <w:rsid w:val="00830540"/>
    <w:rsid w:val="00934DCB"/>
    <w:rsid w:val="00957775"/>
    <w:rsid w:val="00962FF3"/>
    <w:rsid w:val="00A54749"/>
    <w:rsid w:val="00A62C23"/>
    <w:rsid w:val="00C340E3"/>
    <w:rsid w:val="00CA54C5"/>
    <w:rsid w:val="00EB5D62"/>
    <w:rsid w:val="00EF1A46"/>
    <w:rsid w:val="00F9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FE4333"/>
  <w15:docId w15:val="{C59845CD-B2EB-4A59-9410-98E43380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5">
    <w:name w:val="heading 5"/>
    <w:basedOn w:val="a"/>
    <w:next w:val="a"/>
    <w:link w:val="50"/>
    <w:unhideWhenUsed/>
    <w:qFormat/>
    <w:rsid w:val="00962FF3"/>
    <w:pPr>
      <w:numPr>
        <w:ilvl w:val="4"/>
        <w:numId w:val="3"/>
      </w:numPr>
      <w:suppressAutoHyphens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x-none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5pt">
    <w:name w:val="Основной текст + 10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ind w:hanging="42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8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5865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650A"/>
    <w:rPr>
      <w:color w:val="000000"/>
    </w:rPr>
  </w:style>
  <w:style w:type="paragraph" w:styleId="ae">
    <w:name w:val="footer"/>
    <w:basedOn w:val="a"/>
    <w:link w:val="af"/>
    <w:uiPriority w:val="99"/>
    <w:unhideWhenUsed/>
    <w:rsid w:val="005865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650A"/>
    <w:rPr>
      <w:color w:val="000000"/>
    </w:rPr>
  </w:style>
  <w:style w:type="character" w:customStyle="1" w:styleId="50">
    <w:name w:val="Заголовок 5 Знак"/>
    <w:basedOn w:val="a0"/>
    <w:link w:val="5"/>
    <w:rsid w:val="00962FF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 w:bidi="ar-SA"/>
    </w:rPr>
  </w:style>
  <w:style w:type="paragraph" w:styleId="af0">
    <w:name w:val="No Spacing"/>
    <w:uiPriority w:val="1"/>
    <w:qFormat/>
    <w:rsid w:val="00962FF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onsPlusNormal">
    <w:name w:val="ConsPlusNormal"/>
    <w:rsid w:val="00962FF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1">
    <w:name w:val="List Paragraph"/>
    <w:basedOn w:val="a"/>
    <w:uiPriority w:val="34"/>
    <w:qFormat/>
    <w:rsid w:val="00962FF3"/>
    <w:pPr>
      <w:ind w:left="720"/>
      <w:contextualSpacing/>
    </w:pPr>
  </w:style>
  <w:style w:type="paragraph" w:customStyle="1" w:styleId="ConsPlusNonformat">
    <w:name w:val="ConsPlusNonformat"/>
    <w:rsid w:val="002B283B"/>
    <w:pPr>
      <w:autoSpaceDE w:val="0"/>
      <w:autoSpaceDN w:val="0"/>
    </w:pPr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1CB3-9816-4E02-887B-80D2DC95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Игорь</dc:creator>
  <cp:lastModifiedBy>Зуев Алексей Михайлович</cp:lastModifiedBy>
  <cp:revision>11</cp:revision>
  <cp:lastPrinted>2019-04-10T07:04:00Z</cp:lastPrinted>
  <dcterms:created xsi:type="dcterms:W3CDTF">2019-04-09T13:45:00Z</dcterms:created>
  <dcterms:modified xsi:type="dcterms:W3CDTF">2023-03-16T08:08:00Z</dcterms:modified>
</cp:coreProperties>
</file>