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BBCC0" w14:textId="77777777" w:rsidR="00A6549C" w:rsidRPr="00A6549C" w:rsidRDefault="00A6549C" w:rsidP="00A6549C">
      <w:pPr>
        <w:jc w:val="center"/>
        <w:rPr>
          <w:b/>
          <w:color w:val="000000"/>
        </w:rPr>
      </w:pPr>
      <w:r w:rsidRPr="00A6549C">
        <w:rPr>
          <w:b/>
          <w:color w:val="000000"/>
        </w:rPr>
        <w:t xml:space="preserve">«Типовая схема учета э/э при 3-х фазной схеме электроснабжения потребителя (установка/замена прибора учета </w:t>
      </w:r>
      <w:proofErr w:type="spellStart"/>
      <w:r w:rsidRPr="00A6549C">
        <w:rPr>
          <w:b/>
          <w:color w:val="000000"/>
        </w:rPr>
        <w:t>полукосвенного</w:t>
      </w:r>
      <w:proofErr w:type="spellEnd"/>
      <w:r w:rsidRPr="00A6549C">
        <w:rPr>
          <w:b/>
          <w:color w:val="000000"/>
        </w:rPr>
        <w:t xml:space="preserve"> включения с трансформаторами тока в ВРУ потребителя)».</w:t>
      </w:r>
    </w:p>
    <w:p w14:paraId="0B6501FF" w14:textId="77777777" w:rsidR="00A6549C" w:rsidRPr="00A6549C" w:rsidRDefault="00A6549C" w:rsidP="00A6549C">
      <w:pPr>
        <w:jc w:val="center"/>
        <w:rPr>
          <w:b/>
          <w:color w:val="000000"/>
        </w:rPr>
      </w:pPr>
    </w:p>
    <w:p w14:paraId="4EE6AEBD" w14:textId="76F58C10" w:rsidR="00A6549C" w:rsidRPr="00A6549C" w:rsidRDefault="00A6549C" w:rsidP="00A6549C">
      <w:pPr>
        <w:jc w:val="center"/>
        <w:rPr>
          <w:b/>
          <w:color w:val="000000"/>
        </w:rPr>
      </w:pPr>
      <w:r w:rsidRPr="00A6549C">
        <w:rPr>
          <w:b/>
          <w:noProof/>
          <w:color w:val="000000"/>
        </w:rPr>
        <w:drawing>
          <wp:inline distT="0" distB="0" distL="0" distR="0" wp14:anchorId="4D580E6C" wp14:editId="2B5BAAD1">
            <wp:extent cx="4448175" cy="328214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912" cy="32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A7A2E" w14:textId="77777777" w:rsidR="00A6549C" w:rsidRPr="00A6549C" w:rsidRDefault="00A6549C" w:rsidP="00A6549C">
      <w:pPr>
        <w:jc w:val="center"/>
        <w:rPr>
          <w:color w:val="000000"/>
        </w:rPr>
      </w:pPr>
    </w:p>
    <w:p w14:paraId="2CBDF14E" w14:textId="55DDF0DE" w:rsidR="00A6549C" w:rsidRPr="00A6549C" w:rsidRDefault="00A6549C" w:rsidP="00A6549C">
      <w:pPr>
        <w:jc w:val="center"/>
        <w:rPr>
          <w:b/>
          <w:color w:val="000000"/>
        </w:rPr>
      </w:pPr>
      <w:r w:rsidRPr="00A6549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3EB8CCF" wp14:editId="30916BB6">
                <wp:simplePos x="0" y="0"/>
                <wp:positionH relativeFrom="column">
                  <wp:posOffset>3856990</wp:posOffset>
                </wp:positionH>
                <wp:positionV relativeFrom="paragraph">
                  <wp:posOffset>10160</wp:posOffset>
                </wp:positionV>
                <wp:extent cx="224155" cy="142240"/>
                <wp:effectExtent l="0" t="0" r="4445" b="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 type="none" w="med" len="lg"/>
                              <a:tailEnd type="none" w="med" len="lg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8F980A" w14:textId="77777777" w:rsidR="00A6549C" w:rsidRDefault="00A6549C" w:rsidP="00A654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2C8B24A" w14:textId="2D66F848" w:rsidR="00A6549C" w:rsidRDefault="00A6549C" w:rsidP="00A654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351E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298EB81" wp14:editId="43A5096A">
                                  <wp:extent cx="190500" cy="133350"/>
                                  <wp:effectExtent l="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B8CCF" id="_x0000_t202" coordsize="21600,21600" o:spt="202" path="m,l,21600r21600,l21600,xe">
                <v:stroke joinstyle="miter"/>
                <v:path gradientshapeok="t" o:connecttype="rect"/>
              </v:shapetype>
              <v:shape id="Надпись 36" o:spid="_x0000_s1026" type="#_x0000_t202" style="position:absolute;left:0;text-align:left;margin-left:303.7pt;margin-top:.8pt;width:17.6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" o:allowincell="f" filled="f" stroked="f" strokeweight="1pt">
                <v:stroke startarrowlength="long" endarrowlength="long"/>
                <v:textbox inset=".5mm,.3mm,.5mm,.3mm">
                  <w:txbxContent>
                    <w:p w14:paraId="6F8F980A" w14:textId="77777777" w:rsidR="00A6549C" w:rsidRDefault="00A6549C" w:rsidP="00A654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2C8B24A" w14:textId="2D66F848" w:rsidR="00A6549C" w:rsidRDefault="00A6549C" w:rsidP="00A6549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5351E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298EB81" wp14:editId="43A5096A">
                            <wp:extent cx="190500" cy="133350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6549C">
        <w:rPr>
          <w:color w:val="000000"/>
        </w:rPr>
        <w:t>Рисунок 1 - Схема подключения счётчика</w:t>
      </w:r>
      <w:r w:rsidRPr="00A6549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85AE3A" wp14:editId="5E32900C">
                <wp:simplePos x="0" y="0"/>
                <wp:positionH relativeFrom="column">
                  <wp:posOffset>2701290</wp:posOffset>
                </wp:positionH>
                <wp:positionV relativeFrom="paragraph">
                  <wp:posOffset>291465</wp:posOffset>
                </wp:positionV>
                <wp:extent cx="718820" cy="199390"/>
                <wp:effectExtent l="0" t="0" r="5080" b="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 type="none" w="med" len="lg"/>
                              <a:tailEnd type="none" w="med" len="lg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7825F0" w14:textId="77777777" w:rsidR="00A6549C" w:rsidRDefault="00A6549C" w:rsidP="00A6549C">
                            <w:pPr>
                              <w:pStyle w:val="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Нагрузка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5AE3A" id="Надпись 34" o:spid="_x0000_s1027" type="#_x0000_t202" style="position:absolute;left:0;text-align:left;margin-left:212.7pt;margin-top:22.95pt;width:56.6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" o:allowincell="f" filled="f" stroked="f" strokeweight="1pt">
                <v:stroke startarrowlength="long" endarrowlength="long"/>
                <v:textbox inset=".5mm,.3mm,.5mm,.3mm">
                  <w:txbxContent>
                    <w:p w14:paraId="1B7825F0" w14:textId="77777777" w:rsidR="00A6549C" w:rsidRDefault="00A6549C" w:rsidP="00A6549C">
                      <w:pPr>
                        <w:pStyle w:val="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Нагрузка</w:t>
                      </w:r>
                    </w:p>
                  </w:txbxContent>
                </v:textbox>
              </v:shape>
            </w:pict>
          </mc:Fallback>
        </mc:AlternateContent>
      </w:r>
    </w:p>
    <w:p w14:paraId="0DDF18D4" w14:textId="50C2709D" w:rsidR="00A6549C" w:rsidRPr="00A6549C" w:rsidRDefault="00A6549C" w:rsidP="00A6549C">
      <w:pPr>
        <w:jc w:val="center"/>
        <w:rPr>
          <w:b/>
          <w:color w:val="000000"/>
        </w:rPr>
      </w:pPr>
      <w:r w:rsidRPr="00A6549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979B66B" wp14:editId="4099363C">
                <wp:simplePos x="0" y="0"/>
                <wp:positionH relativeFrom="column">
                  <wp:posOffset>3783965</wp:posOffset>
                </wp:positionH>
                <wp:positionV relativeFrom="paragraph">
                  <wp:posOffset>58420</wp:posOffset>
                </wp:positionV>
                <wp:extent cx="808355" cy="148590"/>
                <wp:effectExtent l="0" t="0" r="0" b="381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35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DF733" w14:textId="77777777" w:rsidR="00A6549C" w:rsidRDefault="00A6549C" w:rsidP="00A654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9B66B" id="Надпись 37" o:spid="_x0000_s1028" type="#_x0000_t202" style="position:absolute;left:0;text-align:left;margin-left:297.95pt;margin-top:4.6pt;width:63.6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" o:allowincell="f" stroked="f">
                <v:textbox inset="0,0,0,0">
                  <w:txbxContent>
                    <w:p w14:paraId="14FDF733" w14:textId="77777777" w:rsidR="00A6549C" w:rsidRDefault="00A6549C" w:rsidP="00A654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2C83F2D" w14:textId="77777777" w:rsidR="00A6549C" w:rsidRPr="00A6549C" w:rsidRDefault="00A6549C" w:rsidP="00A6549C">
      <w:pPr>
        <w:jc w:val="center"/>
        <w:rPr>
          <w:b/>
          <w:color w:val="000000"/>
        </w:rPr>
      </w:pPr>
    </w:p>
    <w:p w14:paraId="172C8A1A" w14:textId="77777777" w:rsidR="00A6549C" w:rsidRPr="00A6549C" w:rsidRDefault="00A6549C" w:rsidP="00A6549C">
      <w:pPr>
        <w:jc w:val="center"/>
        <w:rPr>
          <w:b/>
          <w:color w:val="000000"/>
        </w:rPr>
      </w:pPr>
    </w:p>
    <w:p w14:paraId="24D3A8D4" w14:textId="77777777" w:rsidR="00A6549C" w:rsidRPr="00A6549C" w:rsidRDefault="00A6549C" w:rsidP="00A6549C">
      <w:pPr>
        <w:jc w:val="center"/>
        <w:rPr>
          <w:b/>
          <w:color w:val="000000"/>
        </w:rPr>
      </w:pPr>
    </w:p>
    <w:p w14:paraId="195F72AC" w14:textId="55F8FBC2" w:rsidR="00A6549C" w:rsidRPr="00A6549C" w:rsidRDefault="00A6549C" w:rsidP="00A6549C">
      <w:pPr>
        <w:jc w:val="center"/>
        <w:rPr>
          <w:b/>
          <w:color w:val="000000"/>
        </w:rPr>
      </w:pPr>
      <w:r w:rsidRPr="00A6549C">
        <w:rPr>
          <w:b/>
          <w:noProof/>
          <w:color w:val="000000"/>
        </w:rPr>
        <w:drawing>
          <wp:inline distT="0" distB="0" distL="0" distR="0" wp14:anchorId="462E2046" wp14:editId="1E54706A">
            <wp:extent cx="3038475" cy="390814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899" cy="392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EF125" w14:textId="77777777" w:rsidR="00A6549C" w:rsidRPr="00A6549C" w:rsidRDefault="00A6549C" w:rsidP="00A6549C">
      <w:pPr>
        <w:jc w:val="center"/>
        <w:rPr>
          <w:b/>
          <w:color w:val="000000"/>
        </w:rPr>
      </w:pPr>
    </w:p>
    <w:p w14:paraId="21360F48" w14:textId="77777777" w:rsidR="00A6549C" w:rsidRPr="00A6549C" w:rsidRDefault="00A6549C" w:rsidP="00A6549C">
      <w:pPr>
        <w:jc w:val="center"/>
        <w:rPr>
          <w:color w:val="000000"/>
        </w:rPr>
      </w:pPr>
    </w:p>
    <w:p w14:paraId="31F4F3EE" w14:textId="77777777" w:rsidR="00A6549C" w:rsidRPr="00A6549C" w:rsidRDefault="00A6549C" w:rsidP="00A6549C">
      <w:pPr>
        <w:jc w:val="center"/>
        <w:rPr>
          <w:color w:val="000000"/>
        </w:rPr>
      </w:pPr>
      <w:bookmarkStart w:id="0" w:name="_Hlk46169021"/>
      <w:r w:rsidRPr="00A6549C">
        <w:rPr>
          <w:color w:val="000000"/>
        </w:rPr>
        <w:t>Рисунок 2 – Схема установки прибора учета и трансформаторов тока.</w:t>
      </w:r>
    </w:p>
    <w:bookmarkEnd w:id="0"/>
    <w:p w14:paraId="1D3EC2D6" w14:textId="77777777" w:rsidR="00A6549C" w:rsidRPr="00A6549C" w:rsidRDefault="00A6549C" w:rsidP="00A6549C">
      <w:pPr>
        <w:jc w:val="center"/>
        <w:rPr>
          <w:color w:val="000000"/>
        </w:rPr>
      </w:pPr>
    </w:p>
    <w:p w14:paraId="0BC54943" w14:textId="77777777" w:rsidR="00A6549C" w:rsidRPr="00A6549C" w:rsidRDefault="00A6549C" w:rsidP="00A6549C">
      <w:pPr>
        <w:jc w:val="center"/>
        <w:rPr>
          <w:color w:val="000000"/>
        </w:rPr>
      </w:pPr>
    </w:p>
    <w:p w14:paraId="2A9847B0" w14:textId="77777777" w:rsidR="00A6549C" w:rsidRPr="00A6549C" w:rsidRDefault="00A6549C" w:rsidP="00A6549C">
      <w:pPr>
        <w:jc w:val="center"/>
        <w:rPr>
          <w:color w:val="000000"/>
        </w:rPr>
      </w:pPr>
    </w:p>
    <w:p w14:paraId="2F02F531" w14:textId="77777777" w:rsidR="00A6549C" w:rsidRPr="00A6549C" w:rsidRDefault="00A6549C" w:rsidP="00A6549C">
      <w:pPr>
        <w:jc w:val="center"/>
        <w:rPr>
          <w:color w:val="000000"/>
        </w:rPr>
      </w:pPr>
    </w:p>
    <w:p w14:paraId="1F8532DE" w14:textId="77777777" w:rsidR="00A6549C" w:rsidRPr="00A6549C" w:rsidRDefault="00A6549C" w:rsidP="00A6549C">
      <w:pPr>
        <w:jc w:val="center"/>
        <w:rPr>
          <w:color w:val="000000"/>
        </w:rPr>
      </w:pPr>
    </w:p>
    <w:p w14:paraId="53FD2EDC" w14:textId="77777777" w:rsidR="00A6549C" w:rsidRPr="00A6549C" w:rsidRDefault="00A6549C" w:rsidP="00A6549C">
      <w:pPr>
        <w:jc w:val="center"/>
        <w:rPr>
          <w:color w:val="000000"/>
        </w:rPr>
      </w:pPr>
    </w:p>
    <w:p w14:paraId="32FBA150" w14:textId="77777777" w:rsidR="00A6549C" w:rsidRPr="00A6549C" w:rsidRDefault="00A6549C" w:rsidP="00A6549C">
      <w:pPr>
        <w:jc w:val="center"/>
        <w:rPr>
          <w:color w:val="000000"/>
        </w:rPr>
      </w:pPr>
    </w:p>
    <w:tbl>
      <w:tblPr>
        <w:tblW w:w="5000" w:type="pct"/>
        <w:tblInd w:w="98" w:type="dxa"/>
        <w:tblLayout w:type="fixed"/>
        <w:tblLook w:val="04A0" w:firstRow="1" w:lastRow="0" w:firstColumn="1" w:lastColumn="0" w:noHBand="0" w:noVBand="1"/>
      </w:tblPr>
      <w:tblGrid>
        <w:gridCol w:w="236"/>
        <w:gridCol w:w="2940"/>
        <w:gridCol w:w="6179"/>
      </w:tblGrid>
      <w:tr w:rsidR="00A6549C" w:rsidRPr="00A6549C" w14:paraId="69723A77" w14:textId="77777777" w:rsidTr="0054569C">
        <w:trPr>
          <w:trHeight w:val="31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4969" w14:textId="77777777" w:rsidR="00A6549C" w:rsidRPr="00A6549C" w:rsidRDefault="00A6549C" w:rsidP="00A6549C">
            <w:pPr>
              <w:jc w:val="center"/>
              <w:rPr>
                <w:color w:val="000000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28B3" w14:textId="77777777" w:rsidR="00A6549C" w:rsidRPr="00A6549C" w:rsidRDefault="00A6549C" w:rsidP="00A6549C">
            <w:pPr>
              <w:jc w:val="center"/>
              <w:rPr>
                <w:color w:val="000000"/>
              </w:rPr>
            </w:pPr>
          </w:p>
        </w:tc>
        <w:tc>
          <w:tcPr>
            <w:tcW w:w="3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0FB4" w14:textId="77777777" w:rsidR="00A6549C" w:rsidRPr="00A6549C" w:rsidRDefault="00A6549C" w:rsidP="00A6549C">
            <w:pPr>
              <w:rPr>
                <w:i/>
                <w:iCs/>
                <w:color w:val="000000"/>
              </w:rPr>
            </w:pPr>
          </w:p>
        </w:tc>
      </w:tr>
    </w:tbl>
    <w:p w14:paraId="733B1650" w14:textId="08F4A55F" w:rsidR="003B0A47" w:rsidRPr="004A3B62" w:rsidRDefault="003B0A47" w:rsidP="004A3B62"/>
    <w:sectPr w:rsidR="003B0A47" w:rsidRPr="004A3B62" w:rsidSect="00A6549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ED"/>
    <w:rsid w:val="003B0A47"/>
    <w:rsid w:val="004A3B62"/>
    <w:rsid w:val="00A6549C"/>
    <w:rsid w:val="00BB6B6A"/>
    <w:rsid w:val="00C3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1036"/>
  <w15:chartTrackingRefBased/>
  <w15:docId w15:val="{C51E15F2-1D2D-4808-B720-E9E7ED5C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4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A6549C"/>
    <w:rPr>
      <w:rFonts w:ascii="Calibri" w:eastAsia="Times New Roman" w:hAnsi="Calibri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и Оля Чечковы</dc:creator>
  <cp:keywords/>
  <dc:description/>
  <cp:lastModifiedBy>Антон и Оля Чечковы</cp:lastModifiedBy>
  <cp:revision>2</cp:revision>
  <dcterms:created xsi:type="dcterms:W3CDTF">2022-03-15T11:43:00Z</dcterms:created>
  <dcterms:modified xsi:type="dcterms:W3CDTF">2022-03-15T11:43:00Z</dcterms:modified>
</cp:coreProperties>
</file>