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D4" w:rsidRDefault="003857D4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427" w:rsidRPr="000635C4" w:rsidRDefault="00571427" w:rsidP="005714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ПАСПОРТ УСЛУГИ (ПРОЦЕССА) СЕТЕВОЙ ОРГАНИЗАЦИИ</w:t>
      </w:r>
    </w:p>
    <w:p w:rsidR="00190B50" w:rsidRPr="000635C4" w:rsidRDefault="00571427" w:rsidP="00190B5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ОБЩЕСТВА С ОГРАНИЧЕННОЙ ОТВЕТСТВЕННОСТЬЮ «ЭЛЕКТРОСЕТИ»</w:t>
      </w:r>
    </w:p>
    <w:p w:rsidR="00190B50" w:rsidRPr="000635C4" w:rsidRDefault="00190B50" w:rsidP="00190B5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1427" w:rsidRPr="000635C4" w:rsidRDefault="00571427" w:rsidP="00190B50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0635C4">
        <w:rPr>
          <w:rFonts w:ascii="Times New Roman" w:hAnsi="Times New Roman" w:cs="Times New Roman"/>
          <w:b/>
          <w:sz w:val="26"/>
          <w:szCs w:val="26"/>
        </w:rPr>
        <w:t>Внесение изменений в договор оказания услуг по передаче электрической энергии</w:t>
      </w:r>
      <w:bookmarkEnd w:id="0"/>
      <w:r w:rsidRPr="000635C4">
        <w:rPr>
          <w:rFonts w:ascii="Times New Roman" w:hAnsi="Times New Roman" w:cs="Times New Roman"/>
          <w:b/>
          <w:sz w:val="26"/>
          <w:szCs w:val="26"/>
        </w:rPr>
        <w:t>.</w:t>
      </w:r>
    </w:p>
    <w:p w:rsidR="00571427" w:rsidRPr="000635C4" w:rsidRDefault="00571427" w:rsidP="00190B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Круг Заявителей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: физические лица, юридические лица и индивидуальные предприниматели.</w:t>
      </w:r>
    </w:p>
    <w:p w:rsidR="00571427" w:rsidRPr="000635C4" w:rsidRDefault="00571427" w:rsidP="00985F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Размер платы за предоставленные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: </w:t>
      </w:r>
      <w:r w:rsidR="00C61CDF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не взимается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571427" w:rsidRPr="000635C4" w:rsidRDefault="00571427" w:rsidP="00985F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Условия оказания услуг (процесса)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: поступление обращения потребителя</w:t>
      </w:r>
      <w:r w:rsidR="00153EB1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571427" w:rsidRPr="000635C4" w:rsidRDefault="00571427" w:rsidP="00985F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Результат оказания услуги (процесса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): внесение изменений в договор оказания услуг по передаче электрической энергии.</w:t>
      </w:r>
    </w:p>
    <w:p w:rsidR="00153EB1" w:rsidRPr="000635C4" w:rsidRDefault="00571427" w:rsidP="00153EB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Общий срок оказания услуги (процесса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):</w:t>
      </w:r>
      <w:r w:rsidR="00153EB1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соответствии с Правилами недискриминационного доступа к услугам по передаче  электрической энергии и оказания этих услуг, утвержденными Постановлением Правительства РФ от 27.12.2004г. №861. </w:t>
      </w:r>
    </w:p>
    <w:p w:rsidR="00571427" w:rsidRPr="000635C4" w:rsidRDefault="00571427" w:rsidP="00571427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Состав, последовательность и сроки оказания услуги (процесса)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3969"/>
        <w:gridCol w:w="1985"/>
        <w:gridCol w:w="1678"/>
        <w:gridCol w:w="4842"/>
      </w:tblGrid>
      <w:tr w:rsidR="00571427" w:rsidRPr="000635C4" w:rsidTr="00571427">
        <w:trPr>
          <w:cantSplit/>
        </w:trPr>
        <w:tc>
          <w:tcPr>
            <w:tcW w:w="568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3969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Содержание/условие этапа</w:t>
            </w:r>
          </w:p>
        </w:tc>
        <w:tc>
          <w:tcPr>
            <w:tcW w:w="1985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предоставления</w:t>
            </w:r>
          </w:p>
        </w:tc>
        <w:tc>
          <w:tcPr>
            <w:tcW w:w="1678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4842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на нормативно правовой акт</w:t>
            </w:r>
          </w:p>
        </w:tc>
      </w:tr>
      <w:tr w:rsidR="00571427" w:rsidRPr="000635C4" w:rsidTr="00571427">
        <w:trPr>
          <w:cantSplit/>
        </w:trPr>
        <w:tc>
          <w:tcPr>
            <w:tcW w:w="568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 в договор оказания услуг по передаче электрической энергии.</w:t>
            </w:r>
          </w:p>
        </w:tc>
        <w:tc>
          <w:tcPr>
            <w:tcW w:w="3969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Сторона договора, которая намерена внести изменения в договор, направляет другой стороне соответствующее заявление, с приложением всех документов, обосновывающих предлагаемые изменения, и подписанный проект соглашения к заключенному договору о вносимых изменениях. Вторая сторона рассматривает и согласовывает при отсутствии обоснованных возражений.</w:t>
            </w:r>
          </w:p>
        </w:tc>
        <w:tc>
          <w:tcPr>
            <w:tcW w:w="1985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Заявление в свободной форме, текст соглашения, не противоречащий требованиям нормативно-правовых актов.</w:t>
            </w:r>
          </w:p>
        </w:tc>
        <w:tc>
          <w:tcPr>
            <w:tcW w:w="1678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30 дней 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даты получения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необходимого комплекта документов.</w:t>
            </w:r>
          </w:p>
        </w:tc>
        <w:tc>
          <w:tcPr>
            <w:tcW w:w="4842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 недискриминационного доступа к услугам по передаче электрической энергии и оказания этих услуг»,  утвержденные Постановлением Правительства РФ от 27.12.2004 №861</w:t>
            </w:r>
            <w:r w:rsidR="0069514D"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глава 29 Гражданского кодекса РФ</w:t>
            </w:r>
          </w:p>
        </w:tc>
      </w:tr>
    </w:tbl>
    <w:p w:rsidR="00985F03" w:rsidRPr="000635C4" w:rsidRDefault="00985F03" w:rsidP="00985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EB1" w:rsidRPr="000635C4" w:rsidRDefault="00153EB1" w:rsidP="00153EB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обращений: </w:t>
      </w:r>
    </w:p>
    <w:p w:rsidR="00153EB1" w:rsidRPr="000635C4" w:rsidRDefault="00153EB1" w:rsidP="00153EB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3EB1" w:rsidRPr="000635C4" w:rsidRDefault="00153EB1" w:rsidP="00153EB1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6"/>
          <w:szCs w:val="26"/>
          <w:lang w:eastAsia="en-US"/>
        </w:rPr>
      </w:pPr>
      <w:r w:rsidRPr="000635C4">
        <w:rPr>
          <w:rFonts w:eastAsia="Calibri"/>
          <w:sz w:val="26"/>
          <w:szCs w:val="26"/>
          <w:lang w:eastAsia="en-US"/>
        </w:rPr>
        <w:t>243-01-97 – секретарь</w:t>
      </w:r>
    </w:p>
    <w:p w:rsidR="00153EB1" w:rsidRPr="000635C4" w:rsidRDefault="00153EB1" w:rsidP="00153EB1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6"/>
          <w:szCs w:val="26"/>
          <w:lang w:eastAsia="en-US"/>
        </w:rPr>
      </w:pPr>
      <w:r w:rsidRPr="000635C4">
        <w:rPr>
          <w:rFonts w:eastAsia="Calibri"/>
          <w:sz w:val="26"/>
          <w:szCs w:val="26"/>
          <w:lang w:eastAsia="en-US"/>
        </w:rPr>
        <w:t>293-50-56 - факс</w:t>
      </w:r>
    </w:p>
    <w:p w:rsidR="00153EB1" w:rsidRPr="000635C4" w:rsidRDefault="00153EB1" w:rsidP="00153EB1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6"/>
          <w:szCs w:val="26"/>
          <w:lang w:eastAsia="en-US"/>
        </w:rPr>
      </w:pPr>
      <w:r w:rsidRPr="000635C4">
        <w:rPr>
          <w:rFonts w:eastAsia="Calibri"/>
          <w:sz w:val="26"/>
          <w:szCs w:val="26"/>
          <w:lang w:eastAsia="en-US"/>
        </w:rPr>
        <w:t xml:space="preserve">Почтовый адрес: 603101, г. Н. Новгород, пр. Ильича, д. 32   </w:t>
      </w:r>
    </w:p>
    <w:p w:rsidR="00985F03" w:rsidRPr="000635C4" w:rsidRDefault="00985F03" w:rsidP="00985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EB1" w:rsidRPr="00072169" w:rsidRDefault="00153EB1" w:rsidP="0007216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sectPr w:rsidR="00153EB1" w:rsidRPr="00072169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72169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Зуев Алексей Михайлович</cp:lastModifiedBy>
  <cp:revision>4</cp:revision>
  <cp:lastPrinted>2015-03-02T08:45:00Z</cp:lastPrinted>
  <dcterms:created xsi:type="dcterms:W3CDTF">2015-03-05T05:06:00Z</dcterms:created>
  <dcterms:modified xsi:type="dcterms:W3CDTF">2015-03-11T05:18:00Z</dcterms:modified>
</cp:coreProperties>
</file>