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D02" w:rsidRPr="000635C4" w:rsidRDefault="00735D02" w:rsidP="00735D0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ПАСПОРТ УСЛУГИ (ПРОЦЕССА) СЕТЕВОЙ ОРГАНИЗАЦИИ</w:t>
      </w:r>
    </w:p>
    <w:p w:rsidR="00C34DB4" w:rsidRPr="000635C4" w:rsidRDefault="00735D02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ОБЩЕСТВА С ОГРАНИЧЕННОЙ ОТВЕТСТВЕННОСТЬЮ «ЭЛЕКТРОСЕТИ»</w:t>
      </w:r>
    </w:p>
    <w:p w:rsidR="00C34DB4" w:rsidRPr="000635C4" w:rsidRDefault="00C34DB4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35D02" w:rsidRPr="000635C4" w:rsidRDefault="00040F88" w:rsidP="00C34DB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С</w:t>
      </w:r>
      <w:r w:rsidR="00735D02" w:rsidRPr="000635C4">
        <w:rPr>
          <w:rFonts w:ascii="Times New Roman" w:hAnsi="Times New Roman" w:cs="Times New Roman"/>
          <w:b/>
          <w:sz w:val="24"/>
          <w:szCs w:val="24"/>
        </w:rPr>
        <w:t xml:space="preserve">оставление и корректировка актов согласования </w:t>
      </w:r>
    </w:p>
    <w:p w:rsidR="00735D02" w:rsidRPr="000635C4" w:rsidRDefault="00735D02" w:rsidP="00735D02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635C4">
        <w:rPr>
          <w:rFonts w:ascii="Times New Roman" w:hAnsi="Times New Roman" w:cs="Times New Roman"/>
          <w:b/>
          <w:sz w:val="24"/>
          <w:szCs w:val="24"/>
        </w:rPr>
        <w:t>технологической и (или) аварийной брони.</w:t>
      </w: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Круг заявителей: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потребитель электрической энергии (мощности), ограничение режима потребления электрической энергии (мощности) которого может привести к возникновению угрозы жизни и здоровью людей, экологической безопасности, безопасности государства и (или) необратимому нарушению непрерывных технологических процессов, в том числе потребитель электрической энергии, частичное или полное ограничение режима потребления электрической энергии (мощности) которого может привести к экономическим, экологическим, социальным последствиям.</w:t>
      </w:r>
      <w:proofErr w:type="gramEnd"/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Размер платы за предоставление услуги (процесса) и основание ее взимания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: не взимается.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proofErr w:type="gramStart"/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Условия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):</w:t>
      </w:r>
      <w:r w:rsidRPr="000635C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в соответствии с п. 36, 40, 43 Правил полного и (или) частичного ограничения режима потребления электрической энергии к постановлению Правительства Российской Федерации от 4 мая 2012 г. № 442 «О функционировании розничных рынков электрической энергии, полном и (или) частичном ограничении режима потребления электрической энергии», с Приказом Минэнерго России от 06.06.2013 № 290 «Об утверждении Правил разработки и применения</w:t>
      </w:r>
      <w:proofErr w:type="gramEnd"/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 графиков аварийного ограничения режима потребления электрической энергии (мощности) и использования противоаварийной автоматики»</w:t>
      </w:r>
    </w:p>
    <w:p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Результат оказания услуги (процесса): </w:t>
      </w:r>
      <w:r w:rsidR="00040F88"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>кт согласования технологической и (или) аварийной брони.</w:t>
      </w:r>
    </w:p>
    <w:p w:rsidR="00735D02" w:rsidRPr="000635C4" w:rsidRDefault="00735D02" w:rsidP="00735D02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Общий срок оказания услуги (процесса</w:t>
      </w:r>
      <w:r w:rsidRPr="000635C4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): в течении10 рабочих дней. 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0635C4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Состав, последовательность и сроки оказания услуги (процесса):</w:t>
      </w:r>
    </w:p>
    <w:p w:rsidR="00735D02" w:rsidRPr="000635C4" w:rsidRDefault="00735D02" w:rsidP="00735D0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</w:p>
    <w:tbl>
      <w:tblPr>
        <w:tblW w:w="15168" w:type="dxa"/>
        <w:tblCellSpacing w:w="5" w:type="nil"/>
        <w:tblInd w:w="-67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68"/>
        <w:gridCol w:w="2551"/>
        <w:gridCol w:w="3402"/>
        <w:gridCol w:w="2410"/>
        <w:gridCol w:w="3402"/>
        <w:gridCol w:w="2835"/>
      </w:tblGrid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N 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Этап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Содержание/условия этапа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Форма предоставления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Срок исполнения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Ссылка на нормативный правовой акт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Формирование потребителем проекта акта согласования технологической и (или) аварийной брони, как приложение к договору оказания услуг по передаче электрической энергии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 (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м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ощности) либо договору энергоснабжения.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Составление проекта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процессе подготовки договора оказания услуг по передаче электрической энергии (мощности) либо договора энергоснабжения.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36, 40, 43 ПП РФ № 442; раздел V приказа 290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С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огласовани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t>е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 акта согласования технологической и (или) 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аварийной брони с сетевой организацией.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Направление потребителем проекта акта согласования технологической и (или)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аварийной брони на согласование в сетевую организацию.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Письменно, способом, позволяющим подтвердить получение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10 рабочих дней со дня поступления в сетевую организацию.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п. 14(2), 19 Правил технологического присоединения, утв. ПП РФ </w:t>
            </w: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 xml:space="preserve">№ 861 от 27.12.2004 г. (в </w:t>
            </w:r>
            <w:proofErr w:type="spell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по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c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л</w:t>
            </w:r>
            <w:proofErr w:type="spellEnd"/>
            <w:r w:rsidRPr="000635C4">
              <w:rPr>
                <w:rFonts w:ascii="Times New Roman" w:eastAsia="Calibri" w:hAnsi="Times New Roman" w:cs="Times New Roman"/>
                <w:lang w:eastAsia="en-US"/>
              </w:rPr>
              <w:t>. ред.) (далее - Правила ТП).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lastRenderedPageBreak/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В случае н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 xml:space="preserve">есогласия сетевой организации с проектом акта согласования технологической и (или) аварийной брони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Подписывается акт с замечаниями, которые прилагаются к каждому экземпляру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Направляется заявителю письменно, способом, позволяющим подтвердить получение.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Не позднее 10 рабочих дней, со дня поступления в сетевую организацию.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14(2) Правила ТП</w:t>
            </w:r>
          </w:p>
        </w:tc>
      </w:tr>
      <w:tr w:rsidR="00735D02" w:rsidRPr="000635C4" w:rsidTr="00586E66">
        <w:trPr>
          <w:tblCellSpacing w:w="5" w:type="nil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 xml:space="preserve">Подписанный акт согласования технологической </w:t>
            </w:r>
            <w:proofErr w:type="gramStart"/>
            <w:r w:rsidRPr="000635C4">
              <w:rPr>
                <w:rFonts w:ascii="Times New Roman" w:eastAsia="Calibri" w:hAnsi="Times New Roman" w:cs="Times New Roman"/>
                <w:lang w:eastAsia="en-US"/>
              </w:rPr>
              <w:t>и(</w:t>
            </w:r>
            <w:proofErr w:type="gramEnd"/>
            <w:r w:rsidRPr="000635C4">
              <w:rPr>
                <w:rFonts w:ascii="Times New Roman" w:eastAsia="Calibri" w:hAnsi="Times New Roman" w:cs="Times New Roman"/>
                <w:lang w:eastAsia="en-US"/>
              </w:rPr>
              <w:t>или) аварийной брони, как приложение к договору оказания услуг по передаче электрической энергии (мощности) либо договору энергоснабжения.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Подписание акта согласования технологической и (или) аварийной брони.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040F88" w:rsidP="00040F88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Направляется заявителю письменно, способом, позволяющим подтвердить получение</w:t>
            </w:r>
            <w:r w:rsidR="00735D02" w:rsidRPr="000635C4">
              <w:rPr>
                <w:rFonts w:ascii="Times New Roman" w:eastAsia="Calibri" w:hAnsi="Times New Roman" w:cs="Times New Roman"/>
                <w:lang w:eastAsia="en-US"/>
              </w:rPr>
              <w:t>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10 рабочих дней со дня поступления в сетевую организацию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п. 19(1) Правила ТП;</w:t>
            </w:r>
          </w:p>
          <w:p w:rsidR="00735D02" w:rsidRPr="000635C4" w:rsidRDefault="00735D02" w:rsidP="00586E66">
            <w:pPr>
              <w:spacing w:after="0" w:line="240" w:lineRule="auto"/>
              <w:rPr>
                <w:rFonts w:ascii="Times New Roman" w:eastAsia="Calibri" w:hAnsi="Times New Roman" w:cs="Times New Roman"/>
                <w:lang w:eastAsia="en-US"/>
              </w:rPr>
            </w:pPr>
            <w:r w:rsidRPr="000635C4">
              <w:rPr>
                <w:rFonts w:ascii="Times New Roman" w:eastAsia="Calibri" w:hAnsi="Times New Roman" w:cs="Times New Roman"/>
                <w:lang w:eastAsia="en-US"/>
              </w:rPr>
              <w:t>Правила полного и (или) частичного ограничения режима потребления электрической энергии ПП РФ № 442; раздел V приказа 290.</w:t>
            </w:r>
          </w:p>
        </w:tc>
      </w:tr>
    </w:tbl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  <w:r w:rsidRPr="000635C4">
        <w:rPr>
          <w:rFonts w:eastAsia="Calibri"/>
          <w:b/>
          <w:sz w:val="24"/>
          <w:szCs w:val="24"/>
          <w:lang w:eastAsia="en-US"/>
        </w:rPr>
        <w:t>Контактная информация для направления обращений: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200"/>
        <w:jc w:val="both"/>
        <w:rPr>
          <w:rFonts w:eastAsia="Calibri"/>
          <w:b/>
          <w:sz w:val="24"/>
          <w:szCs w:val="24"/>
          <w:lang w:eastAsia="en-US"/>
        </w:rPr>
      </w:pP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243-01-97 – секретарь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>293-50-56 – факс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255-74-55 – </w:t>
      </w:r>
      <w:r w:rsidRPr="000635C4">
        <w:rPr>
          <w:sz w:val="24"/>
          <w:szCs w:val="24"/>
        </w:rPr>
        <w:t>Оперативно-диспетчерская служба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сайт ООО «Электросети»- </w:t>
      </w:r>
      <w:r w:rsidRPr="000635C4">
        <w:rPr>
          <w:rFonts w:eastAsia="Calibri"/>
          <w:sz w:val="24"/>
          <w:szCs w:val="24"/>
          <w:lang w:val="en-US" w:eastAsia="en-US"/>
        </w:rPr>
        <w:t>www</w:t>
      </w:r>
      <w:r w:rsidRPr="000635C4">
        <w:rPr>
          <w:rFonts w:eastAsia="Calibri"/>
          <w:sz w:val="24"/>
          <w:szCs w:val="24"/>
          <w:lang w:eastAsia="en-US"/>
        </w:rPr>
        <w:t>.</w:t>
      </w:r>
      <w:proofErr w:type="spellStart"/>
      <w:r w:rsidRPr="000635C4">
        <w:rPr>
          <w:rFonts w:eastAsia="Calibri"/>
          <w:sz w:val="24"/>
          <w:szCs w:val="24"/>
          <w:lang w:val="en-US" w:eastAsia="en-US"/>
        </w:rPr>
        <w:t>electroseti</w:t>
      </w:r>
      <w:proofErr w:type="spellEnd"/>
      <w:r w:rsidRPr="000635C4">
        <w:rPr>
          <w:rFonts w:eastAsia="Calibri"/>
          <w:sz w:val="24"/>
          <w:szCs w:val="24"/>
          <w:lang w:eastAsia="en-US"/>
        </w:rPr>
        <w:t>.</w:t>
      </w:r>
      <w:r w:rsidRPr="000635C4">
        <w:rPr>
          <w:rFonts w:eastAsia="Calibri"/>
          <w:sz w:val="24"/>
          <w:szCs w:val="24"/>
          <w:lang w:val="en-US" w:eastAsia="en-US"/>
        </w:rPr>
        <w:t>info</w:t>
      </w:r>
      <w:r w:rsidRPr="000635C4">
        <w:rPr>
          <w:rFonts w:eastAsia="Calibri"/>
          <w:sz w:val="24"/>
          <w:szCs w:val="24"/>
          <w:lang w:eastAsia="en-US"/>
        </w:rPr>
        <w:t xml:space="preserve">  </w:t>
      </w:r>
    </w:p>
    <w:p w:rsidR="00735D02" w:rsidRPr="000635C4" w:rsidRDefault="00735D02" w:rsidP="00735D02">
      <w:pPr>
        <w:pStyle w:val="3"/>
        <w:shd w:val="clear" w:color="auto" w:fill="auto"/>
        <w:spacing w:after="0" w:line="240" w:lineRule="auto"/>
        <w:ind w:left="198"/>
        <w:jc w:val="both"/>
        <w:rPr>
          <w:rFonts w:eastAsia="Calibri"/>
          <w:sz w:val="24"/>
          <w:szCs w:val="24"/>
          <w:lang w:eastAsia="en-US"/>
        </w:rPr>
      </w:pPr>
      <w:r w:rsidRPr="000635C4">
        <w:rPr>
          <w:rFonts w:eastAsia="Calibri"/>
          <w:sz w:val="24"/>
          <w:szCs w:val="24"/>
          <w:lang w:eastAsia="en-US"/>
        </w:rPr>
        <w:t xml:space="preserve">почтовый адрес общества: 603101, г. Н. Новгород, пр. Ильича, д. 32   </w:t>
      </w:r>
    </w:p>
    <w:p w:rsidR="00735D02" w:rsidRPr="000635C4" w:rsidRDefault="00735D02" w:rsidP="00735D02">
      <w:pPr>
        <w:pStyle w:val="3"/>
        <w:shd w:val="clear" w:color="auto" w:fill="auto"/>
        <w:spacing w:after="0" w:line="220" w:lineRule="exact"/>
        <w:ind w:left="198"/>
        <w:rPr>
          <w:rFonts w:eastAsia="Calibri"/>
          <w:sz w:val="24"/>
          <w:szCs w:val="24"/>
          <w:lang w:eastAsia="en-US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34DB4" w:rsidRPr="000635C4" w:rsidRDefault="00C34DB4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35D02" w:rsidRPr="000635C4" w:rsidRDefault="00735D02" w:rsidP="00735D02">
      <w:pPr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735D02" w:rsidRPr="000635C4" w:rsidSect="008F3B5E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B91CA7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7C1735"/>
    <w:multiLevelType w:val="multilevel"/>
    <w:tmpl w:val="8CEE1DE0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pStyle w:val="11"/>
      <w:lvlText w:val="%1.%2."/>
      <w:lvlJc w:val="left"/>
      <w:pPr>
        <w:ind w:left="716" w:hanging="432"/>
      </w:pPr>
      <w:rPr>
        <w:b w:val="0"/>
        <w:sz w:val="22"/>
        <w:szCs w:val="22"/>
      </w:rPr>
    </w:lvl>
    <w:lvl w:ilvl="2">
      <w:start w:val="1"/>
      <w:numFmt w:val="decimal"/>
      <w:pStyle w:val="111"/>
      <w:lvlText w:val="%1.%2.%3."/>
      <w:lvlJc w:val="left"/>
      <w:pPr>
        <w:ind w:left="788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41CA2144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50C2E59"/>
    <w:multiLevelType w:val="hybridMultilevel"/>
    <w:tmpl w:val="92EE57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66848A0"/>
    <w:multiLevelType w:val="hybridMultilevel"/>
    <w:tmpl w:val="1A3851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CBE6233"/>
    <w:multiLevelType w:val="hybridMultilevel"/>
    <w:tmpl w:val="5E28B3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39FD"/>
    <w:rsid w:val="00000863"/>
    <w:rsid w:val="00040F88"/>
    <w:rsid w:val="0005259F"/>
    <w:rsid w:val="000635C4"/>
    <w:rsid w:val="00067988"/>
    <w:rsid w:val="00071F31"/>
    <w:rsid w:val="000822AB"/>
    <w:rsid w:val="000F5C3E"/>
    <w:rsid w:val="00107BED"/>
    <w:rsid w:val="00120AF7"/>
    <w:rsid w:val="001230ED"/>
    <w:rsid w:val="00133761"/>
    <w:rsid w:val="001411FB"/>
    <w:rsid w:val="00153EB1"/>
    <w:rsid w:val="0015790E"/>
    <w:rsid w:val="00173672"/>
    <w:rsid w:val="00185D09"/>
    <w:rsid w:val="00190B50"/>
    <w:rsid w:val="001C736B"/>
    <w:rsid w:val="001F2267"/>
    <w:rsid w:val="00281979"/>
    <w:rsid w:val="00297370"/>
    <w:rsid w:val="00314196"/>
    <w:rsid w:val="00354463"/>
    <w:rsid w:val="00360288"/>
    <w:rsid w:val="00371957"/>
    <w:rsid w:val="003857D4"/>
    <w:rsid w:val="003B1C74"/>
    <w:rsid w:val="003B6D38"/>
    <w:rsid w:val="003D1512"/>
    <w:rsid w:val="003D3528"/>
    <w:rsid w:val="003D3BF0"/>
    <w:rsid w:val="003E09EF"/>
    <w:rsid w:val="003F6140"/>
    <w:rsid w:val="00431B9D"/>
    <w:rsid w:val="00435EFC"/>
    <w:rsid w:val="0045323E"/>
    <w:rsid w:val="004839FD"/>
    <w:rsid w:val="00490AE3"/>
    <w:rsid w:val="0049344A"/>
    <w:rsid w:val="004977BE"/>
    <w:rsid w:val="00516E1E"/>
    <w:rsid w:val="005308D8"/>
    <w:rsid w:val="005547C4"/>
    <w:rsid w:val="00567B78"/>
    <w:rsid w:val="00570D7B"/>
    <w:rsid w:val="00571427"/>
    <w:rsid w:val="00586E66"/>
    <w:rsid w:val="005B4B4A"/>
    <w:rsid w:val="005F3B29"/>
    <w:rsid w:val="006320F7"/>
    <w:rsid w:val="0064011E"/>
    <w:rsid w:val="00646405"/>
    <w:rsid w:val="00680787"/>
    <w:rsid w:val="00692161"/>
    <w:rsid w:val="0069514D"/>
    <w:rsid w:val="006A1279"/>
    <w:rsid w:val="006C1D9D"/>
    <w:rsid w:val="006E484F"/>
    <w:rsid w:val="006F34F8"/>
    <w:rsid w:val="00701415"/>
    <w:rsid w:val="00725B4A"/>
    <w:rsid w:val="00735D02"/>
    <w:rsid w:val="00737937"/>
    <w:rsid w:val="00752A27"/>
    <w:rsid w:val="00797CE2"/>
    <w:rsid w:val="007A57F6"/>
    <w:rsid w:val="00826F44"/>
    <w:rsid w:val="008360A8"/>
    <w:rsid w:val="00862183"/>
    <w:rsid w:val="008800CE"/>
    <w:rsid w:val="00883542"/>
    <w:rsid w:val="008A0F01"/>
    <w:rsid w:val="008E4667"/>
    <w:rsid w:val="008F3B5E"/>
    <w:rsid w:val="009156F7"/>
    <w:rsid w:val="00921505"/>
    <w:rsid w:val="009445CC"/>
    <w:rsid w:val="009668BB"/>
    <w:rsid w:val="00985F03"/>
    <w:rsid w:val="009940C1"/>
    <w:rsid w:val="009D383C"/>
    <w:rsid w:val="009F0DC3"/>
    <w:rsid w:val="009F6903"/>
    <w:rsid w:val="00A04451"/>
    <w:rsid w:val="00A221CF"/>
    <w:rsid w:val="00A26195"/>
    <w:rsid w:val="00A65347"/>
    <w:rsid w:val="00AC66EE"/>
    <w:rsid w:val="00AD0CA2"/>
    <w:rsid w:val="00AD48BF"/>
    <w:rsid w:val="00AF5F5C"/>
    <w:rsid w:val="00AF6925"/>
    <w:rsid w:val="00B12A18"/>
    <w:rsid w:val="00B665CE"/>
    <w:rsid w:val="00B8791D"/>
    <w:rsid w:val="00B9043E"/>
    <w:rsid w:val="00B9561E"/>
    <w:rsid w:val="00BC6F32"/>
    <w:rsid w:val="00BD09C6"/>
    <w:rsid w:val="00C03A87"/>
    <w:rsid w:val="00C2427F"/>
    <w:rsid w:val="00C34DB4"/>
    <w:rsid w:val="00C4353B"/>
    <w:rsid w:val="00C61CDF"/>
    <w:rsid w:val="00C8535C"/>
    <w:rsid w:val="00CC1C92"/>
    <w:rsid w:val="00CC7857"/>
    <w:rsid w:val="00CE4B6D"/>
    <w:rsid w:val="00CF0454"/>
    <w:rsid w:val="00D05835"/>
    <w:rsid w:val="00D213D9"/>
    <w:rsid w:val="00D24C1E"/>
    <w:rsid w:val="00D34BF9"/>
    <w:rsid w:val="00D62563"/>
    <w:rsid w:val="00D669ED"/>
    <w:rsid w:val="00D85D4E"/>
    <w:rsid w:val="00D9746E"/>
    <w:rsid w:val="00DC3BBE"/>
    <w:rsid w:val="00E35296"/>
    <w:rsid w:val="00E5075A"/>
    <w:rsid w:val="00E84A90"/>
    <w:rsid w:val="00EA3542"/>
    <w:rsid w:val="00EA472C"/>
    <w:rsid w:val="00EB374F"/>
    <w:rsid w:val="00F10BE7"/>
    <w:rsid w:val="00F14F91"/>
    <w:rsid w:val="00F21111"/>
    <w:rsid w:val="00F25F22"/>
    <w:rsid w:val="00F30858"/>
    <w:rsid w:val="00F31692"/>
    <w:rsid w:val="00F45253"/>
    <w:rsid w:val="00F62DCF"/>
    <w:rsid w:val="00F6460D"/>
    <w:rsid w:val="00F66481"/>
    <w:rsid w:val="00F73CE8"/>
    <w:rsid w:val="00F8287C"/>
    <w:rsid w:val="00F87EAF"/>
    <w:rsid w:val="00FB6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839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2427F"/>
    <w:pPr>
      <w:ind w:left="720"/>
      <w:contextualSpacing/>
    </w:pPr>
  </w:style>
  <w:style w:type="paragraph" w:customStyle="1" w:styleId="ConsPlusNormal">
    <w:name w:val="ConsPlusNormal"/>
    <w:rsid w:val="00567B7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en-US"/>
    </w:rPr>
  </w:style>
  <w:style w:type="paragraph" w:customStyle="1" w:styleId="ConsPlusNonformat">
    <w:name w:val="ConsPlusNonformat"/>
    <w:uiPriority w:val="99"/>
    <w:rsid w:val="00567B78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en-US"/>
    </w:rPr>
  </w:style>
  <w:style w:type="paragraph" w:customStyle="1" w:styleId="1">
    <w:name w:val="1. Стиль"/>
    <w:basedOn w:val="11"/>
    <w:qFormat/>
    <w:rsid w:val="00CC1C92"/>
    <w:pPr>
      <w:numPr>
        <w:ilvl w:val="0"/>
      </w:numPr>
      <w:spacing w:before="240" w:after="240"/>
      <w:ind w:left="357" w:right="-57" w:hanging="357"/>
      <w:jc w:val="center"/>
    </w:pPr>
    <w:rPr>
      <w:b/>
    </w:rPr>
  </w:style>
  <w:style w:type="paragraph" w:customStyle="1" w:styleId="11">
    <w:name w:val="1.1. Обычный"/>
    <w:basedOn w:val="a5"/>
    <w:qFormat/>
    <w:rsid w:val="00CC1C92"/>
    <w:pPr>
      <w:numPr>
        <w:ilvl w:val="1"/>
        <w:numId w:val="2"/>
      </w:numPr>
      <w:tabs>
        <w:tab w:val="left" w:pos="851"/>
      </w:tabs>
      <w:spacing w:after="0" w:line="240" w:lineRule="auto"/>
      <w:ind w:left="0" w:right="-58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customStyle="1" w:styleId="111">
    <w:name w:val="1.1.1. Стиль"/>
    <w:basedOn w:val="a"/>
    <w:qFormat/>
    <w:rsid w:val="00CC1C92"/>
    <w:pPr>
      <w:numPr>
        <w:ilvl w:val="2"/>
        <w:numId w:val="2"/>
      </w:numPr>
      <w:tabs>
        <w:tab w:val="left" w:pos="1134"/>
      </w:tabs>
      <w:autoSpaceDE w:val="0"/>
      <w:autoSpaceDN w:val="0"/>
      <w:adjustRightInd w:val="0"/>
      <w:spacing w:after="0" w:line="240" w:lineRule="auto"/>
      <w:ind w:left="0" w:firstLine="426"/>
      <w:jc w:val="both"/>
    </w:pPr>
    <w:rPr>
      <w:rFonts w:ascii="Times New Roman" w:eastAsia="Times New Roman" w:hAnsi="Times New Roman" w:cs="Times New Roman"/>
      <w:lang w:val="x-none" w:eastAsia="x-none"/>
    </w:rPr>
  </w:style>
  <w:style w:type="paragraph" w:styleId="a5">
    <w:name w:val="Body Text"/>
    <w:basedOn w:val="a"/>
    <w:link w:val="a6"/>
    <w:uiPriority w:val="99"/>
    <w:semiHidden/>
    <w:unhideWhenUsed/>
    <w:rsid w:val="00CC1C92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semiHidden/>
    <w:rsid w:val="00CC1C92"/>
  </w:style>
  <w:style w:type="character" w:customStyle="1" w:styleId="a7">
    <w:name w:val="Основной текст_"/>
    <w:link w:val="3"/>
    <w:rsid w:val="00AF5F5C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3">
    <w:name w:val="Основной текст3"/>
    <w:basedOn w:val="a"/>
    <w:link w:val="a7"/>
    <w:rsid w:val="00AF5F5C"/>
    <w:pPr>
      <w:widowControl w:val="0"/>
      <w:shd w:val="clear" w:color="auto" w:fill="FFFFFF"/>
      <w:spacing w:after="120" w:line="0" w:lineRule="atLeast"/>
      <w:jc w:val="center"/>
    </w:pPr>
    <w:rPr>
      <w:rFonts w:ascii="Times New Roman" w:eastAsia="Times New Roman" w:hAnsi="Times New Roman" w:cs="Times New Roman"/>
    </w:rPr>
  </w:style>
  <w:style w:type="character" w:styleId="a8">
    <w:name w:val="Hyperlink"/>
    <w:uiPriority w:val="99"/>
    <w:unhideWhenUsed/>
    <w:rsid w:val="00AF5F5C"/>
    <w:rPr>
      <w:color w:val="0000FF"/>
      <w:u w:val="single"/>
    </w:rPr>
  </w:style>
  <w:style w:type="paragraph" w:styleId="a9">
    <w:name w:val="No Spacing"/>
    <w:uiPriority w:val="1"/>
    <w:qFormat/>
    <w:rsid w:val="00FB6308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ru"/>
    </w:rPr>
  </w:style>
  <w:style w:type="paragraph" w:customStyle="1" w:styleId="10">
    <w:name w:val="Основной текст1"/>
    <w:basedOn w:val="a"/>
    <w:rsid w:val="00D05835"/>
    <w:pPr>
      <w:shd w:val="clear" w:color="auto" w:fill="FFFFFF"/>
      <w:spacing w:before="300" w:after="120" w:line="0" w:lineRule="atLeast"/>
    </w:pPr>
    <w:rPr>
      <w:rFonts w:ascii="Arial Unicode MS" w:eastAsia="Arial Unicode MS" w:hAnsi="Arial Unicode MS" w:cs="Arial Unicode MS"/>
      <w:color w:val="000000"/>
      <w:sz w:val="23"/>
      <w:szCs w:val="23"/>
      <w:lang w:val="ru"/>
    </w:rPr>
  </w:style>
  <w:style w:type="paragraph" w:customStyle="1" w:styleId="aa">
    <w:name w:val="Главный"/>
    <w:basedOn w:val="a"/>
    <w:link w:val="ab"/>
    <w:rsid w:val="00F30858"/>
    <w:pPr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NewRoman" w:eastAsia="Times New Roman" w:hAnsi="TimesNewRoman" w:cs="TimesNewRoman"/>
      <w:color w:val="000000"/>
      <w:sz w:val="28"/>
      <w:szCs w:val="28"/>
    </w:rPr>
  </w:style>
  <w:style w:type="character" w:customStyle="1" w:styleId="ab">
    <w:name w:val="Главный Знак"/>
    <w:link w:val="aa"/>
    <w:rsid w:val="00F30858"/>
    <w:rPr>
      <w:rFonts w:ascii="TimesNewRoman" w:eastAsia="Times New Roman" w:hAnsi="TimesNewRoman" w:cs="TimesNewRoman"/>
      <w:color w:val="000000"/>
      <w:sz w:val="28"/>
      <w:szCs w:val="28"/>
    </w:rPr>
  </w:style>
  <w:style w:type="paragraph" w:styleId="ac">
    <w:name w:val="Balloon Text"/>
    <w:basedOn w:val="a"/>
    <w:link w:val="ad"/>
    <w:uiPriority w:val="99"/>
    <w:semiHidden/>
    <w:unhideWhenUsed/>
    <w:rsid w:val="00735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735D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588</Words>
  <Characters>3353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GusevaEA</dc:creator>
  <cp:lastModifiedBy>Зуев Алексей Михайлович</cp:lastModifiedBy>
  <cp:revision>2</cp:revision>
  <cp:lastPrinted>2015-03-02T08:45:00Z</cp:lastPrinted>
  <dcterms:created xsi:type="dcterms:W3CDTF">2015-03-11T05:58:00Z</dcterms:created>
  <dcterms:modified xsi:type="dcterms:W3CDTF">2015-03-11T05:58:00Z</dcterms:modified>
</cp:coreProperties>
</file>